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5.xml" ContentType="application/vnd.openxmlformats-officedocument.drawingml.chart+xml"/>
  <Override PartName="/word/charts/style4.xml" ContentType="application/vnd.ms-office.chartstyle+xml"/>
  <Override PartName="/word/charts/chart4.xml" ContentType="application/vnd.openxmlformats-officedocument.drawingml.chart+xml"/>
  <Override PartName="/word/charts/colors4.xml" ContentType="application/vnd.ms-office.chartcolorstyle+xml"/>
  <Override PartName="/word/charts/colors5.xml" ContentType="application/vnd.ms-office.chartcolorstyle+xml"/>
  <Override PartName="/word/theme/theme1.xml" ContentType="application/vnd.openxmlformats-officedocument.theme+xml"/>
  <Override PartName="/word/charts/style5.xml" ContentType="application/vnd.ms-office.chartstyle+xml"/>
  <Override PartName="/word/charts/style3.xml" ContentType="application/vnd.ms-office.chart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3.xml" ContentType="application/vnd.ms-office.chartcolor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68" w:rsidRDefault="00926668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0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A0B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</w:p>
    <w:p w:rsidR="00926668" w:rsidRDefault="00926668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ЗЫРЯНСКОГО РАЙОНА</w:t>
      </w:r>
    </w:p>
    <w:tbl>
      <w:tblPr>
        <w:tblStyle w:val="a5"/>
        <w:tblpPr w:leftFromText="180" w:rightFromText="180" w:vertAnchor="page" w:horzAnchor="margin" w:tblpXSpec="center" w:tblpY="244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394"/>
      </w:tblGrid>
      <w:tr w:rsidR="00926668" w:rsidRPr="00D96A0B" w:rsidTr="00926668">
        <w:tc>
          <w:tcPr>
            <w:tcW w:w="6521" w:type="dxa"/>
          </w:tcPr>
          <w:p w:rsidR="00926668" w:rsidRPr="00446EAF" w:rsidRDefault="00926668" w:rsidP="009266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A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926668" w:rsidRPr="00280754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от_</w:t>
            </w:r>
            <w:r w:rsidR="00086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4DBD" w:rsidRPr="0058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.03</w:t>
            </w:r>
            <w:r w:rsidRPr="0058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9C79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086C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9C79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_№__</w:t>
            </w:r>
            <w:r w:rsidR="00292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668" w:rsidRPr="00280754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«Зырянский детский сад»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92A47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Язовских 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18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36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086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322C7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="001C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6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6668" w:rsidRPr="00D96A0B" w:rsidRDefault="00926668" w:rsidP="009266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713" w:rsidRDefault="007A5713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DFA" w:rsidRDefault="003A0DFA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Pr="001C143B" w:rsidRDefault="00926668" w:rsidP="001C14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О</w:t>
      </w:r>
      <w:r w:rsidR="001C143B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r w:rsidRPr="00280754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926668" w:rsidRPr="00280754" w:rsidRDefault="001C143B" w:rsidP="00926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26668" w:rsidRPr="00280754">
        <w:rPr>
          <w:rFonts w:ascii="Times New Roman" w:hAnsi="Times New Roman" w:cs="Times New Roman"/>
          <w:b/>
          <w:sz w:val="28"/>
          <w:szCs w:val="28"/>
        </w:rPr>
        <w:t>униципального бюджетного дошкольного образовательного учреждения</w:t>
      </w:r>
    </w:p>
    <w:p w:rsidR="00926668" w:rsidRPr="00280754" w:rsidRDefault="00926668" w:rsidP="00926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7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 202</w:t>
      </w:r>
      <w:r w:rsidR="00086C6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26668" w:rsidRPr="00280754" w:rsidRDefault="00926668" w:rsidP="00926668">
      <w:pPr>
        <w:spacing w:after="0" w:line="259" w:lineRule="auto"/>
        <w:ind w:left="0" w:right="149" w:firstLine="0"/>
        <w:jc w:val="center"/>
        <w:rPr>
          <w:b/>
          <w:sz w:val="28"/>
          <w:szCs w:val="28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 w:val="40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 w:val="40"/>
        </w:rPr>
      </w:pPr>
    </w:p>
    <w:p w:rsidR="00292A47" w:rsidRDefault="00292A47" w:rsidP="00106FE8">
      <w:pPr>
        <w:spacing w:after="0" w:line="259" w:lineRule="auto"/>
        <w:ind w:left="0" w:right="149" w:firstLine="0"/>
        <w:rPr>
          <w:noProof/>
        </w:rPr>
      </w:pPr>
      <w:bookmarkStart w:id="0" w:name="_GoBack"/>
      <w:bookmarkEnd w:id="0"/>
    </w:p>
    <w:p w:rsidR="00A00DA9" w:rsidRDefault="00A00DA9" w:rsidP="00926668">
      <w:pPr>
        <w:spacing w:after="0" w:line="259" w:lineRule="auto"/>
        <w:ind w:left="0" w:right="149" w:firstLine="0"/>
        <w:jc w:val="center"/>
        <w:rPr>
          <w:b/>
          <w:color w:val="auto"/>
          <w:sz w:val="40"/>
        </w:rPr>
      </w:pPr>
    </w:p>
    <w:p w:rsidR="001E32F7" w:rsidRPr="001E32F7" w:rsidRDefault="001E32F7" w:rsidP="00926668">
      <w:pPr>
        <w:spacing w:after="0" w:line="259" w:lineRule="auto"/>
        <w:ind w:left="0" w:right="149" w:firstLine="0"/>
        <w:jc w:val="center"/>
        <w:rPr>
          <w:b/>
          <w:color w:val="auto"/>
          <w:sz w:val="40"/>
        </w:rPr>
      </w:pPr>
    </w:p>
    <w:p w:rsidR="00926668" w:rsidRPr="001E32F7" w:rsidRDefault="00926668" w:rsidP="00926668">
      <w:pPr>
        <w:spacing w:after="0" w:line="259" w:lineRule="auto"/>
        <w:ind w:left="0" w:right="149" w:firstLine="0"/>
        <w:jc w:val="center"/>
        <w:rPr>
          <w:color w:val="auto"/>
          <w:szCs w:val="24"/>
        </w:rPr>
      </w:pPr>
      <w:proofErr w:type="spellStart"/>
      <w:r w:rsidRPr="001E32F7">
        <w:rPr>
          <w:color w:val="auto"/>
          <w:szCs w:val="24"/>
        </w:rPr>
        <w:t>с.Зырянское</w:t>
      </w:r>
      <w:proofErr w:type="spellEnd"/>
      <w:r w:rsidRPr="001E32F7">
        <w:rPr>
          <w:color w:val="auto"/>
          <w:szCs w:val="24"/>
        </w:rPr>
        <w:t xml:space="preserve"> 202</w:t>
      </w:r>
      <w:r w:rsidR="00086C69">
        <w:rPr>
          <w:color w:val="auto"/>
          <w:szCs w:val="24"/>
        </w:rPr>
        <w:t>4</w:t>
      </w:r>
      <w:r w:rsidRPr="001E32F7">
        <w:rPr>
          <w:color w:val="auto"/>
          <w:szCs w:val="24"/>
        </w:rPr>
        <w:t>г.</w:t>
      </w: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00DA9" w:rsidRPr="001E32F7" w:rsidRDefault="00106FE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276850" cy="2133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68" w:rsidRPr="00273CE9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DF5" w:rsidRPr="00273CE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 xml:space="preserve">Самообследование деятельности Муниципального бюджетного дошкольного </w:t>
      </w:r>
      <w:proofErr w:type="spellStart"/>
      <w:r w:rsidRPr="00273CE9">
        <w:rPr>
          <w:rFonts w:ascii="Times New Roman" w:hAnsi="Times New Roman" w:cs="Times New Roman"/>
          <w:sz w:val="24"/>
          <w:szCs w:val="24"/>
        </w:rPr>
        <w:t>образоватеьного</w:t>
      </w:r>
      <w:proofErr w:type="spellEnd"/>
      <w:r w:rsidRPr="00273CE9">
        <w:rPr>
          <w:rFonts w:ascii="Times New Roman" w:hAnsi="Times New Roman" w:cs="Times New Roman"/>
          <w:sz w:val="24"/>
          <w:szCs w:val="24"/>
        </w:rPr>
        <w:t xml:space="preserve"> учреждения «Зырянский детский сад» Зырянского района</w:t>
      </w:r>
      <w:r w:rsidR="002C466B" w:rsidRPr="00273CE9">
        <w:rPr>
          <w:rFonts w:ascii="Times New Roman" w:hAnsi="Times New Roman" w:cs="Times New Roman"/>
          <w:sz w:val="24"/>
          <w:szCs w:val="24"/>
        </w:rPr>
        <w:t xml:space="preserve"> </w:t>
      </w:r>
      <w:r w:rsidRPr="00273CE9">
        <w:rPr>
          <w:rFonts w:ascii="Times New Roman" w:hAnsi="Times New Roman" w:cs="Times New Roman"/>
          <w:sz w:val="24"/>
          <w:szCs w:val="24"/>
        </w:rPr>
        <w:t xml:space="preserve">составлено в соответствии с приказом Министерства образования и науки </w:t>
      </w:r>
      <w:proofErr w:type="spellStart"/>
      <w:r w:rsidRPr="00273CE9">
        <w:rPr>
          <w:rFonts w:ascii="Times New Roman" w:hAnsi="Times New Roman" w:cs="Times New Roman"/>
          <w:sz w:val="24"/>
          <w:szCs w:val="24"/>
        </w:rPr>
        <w:t>Российкой</w:t>
      </w:r>
      <w:proofErr w:type="spellEnd"/>
      <w:r w:rsidRPr="00273CE9">
        <w:rPr>
          <w:rFonts w:ascii="Times New Roman" w:hAnsi="Times New Roman" w:cs="Times New Roman"/>
          <w:sz w:val="24"/>
          <w:szCs w:val="24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с</w:t>
      </w:r>
      <w:r w:rsidR="00376E75" w:rsidRPr="00273CE9">
        <w:rPr>
          <w:rFonts w:ascii="Times New Roman" w:hAnsi="Times New Roman" w:cs="Times New Roman"/>
          <w:sz w:val="24"/>
          <w:szCs w:val="24"/>
        </w:rPr>
        <w:t>ам</w:t>
      </w:r>
      <w:r w:rsidRPr="00273CE9">
        <w:rPr>
          <w:rFonts w:ascii="Times New Roman" w:hAnsi="Times New Roman" w:cs="Times New Roman"/>
          <w:sz w:val="24"/>
          <w:szCs w:val="24"/>
        </w:rPr>
        <w:t xml:space="preserve">ообследования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 w:rsidRPr="00273CE9">
        <w:rPr>
          <w:rFonts w:ascii="Times New Roman" w:hAnsi="Times New Roman" w:cs="Times New Roman"/>
          <w:sz w:val="24"/>
          <w:szCs w:val="24"/>
        </w:rPr>
        <w:t xml:space="preserve">анализа </w:t>
      </w:r>
      <w:proofErr w:type="gramStart"/>
      <w:r w:rsidR="00AD4322" w:rsidRPr="00273CE9">
        <w:rPr>
          <w:rFonts w:ascii="Times New Roman" w:hAnsi="Times New Roman" w:cs="Times New Roman"/>
          <w:sz w:val="24"/>
          <w:szCs w:val="24"/>
        </w:rPr>
        <w:t>деятельности  образовательной</w:t>
      </w:r>
      <w:proofErr w:type="gramEnd"/>
      <w:r w:rsidR="00AD4322" w:rsidRPr="00273CE9">
        <w:rPr>
          <w:rFonts w:ascii="Times New Roman" w:hAnsi="Times New Roman" w:cs="Times New Roman"/>
          <w:sz w:val="24"/>
          <w:szCs w:val="24"/>
        </w:rPr>
        <w:t xml:space="preserve"> организации МБДОУ «Зырянский детский сад» Зырянского района за 20</w:t>
      </w:r>
      <w:r w:rsidR="00C94FAE" w:rsidRPr="00273CE9">
        <w:rPr>
          <w:rFonts w:ascii="Times New Roman" w:hAnsi="Times New Roman" w:cs="Times New Roman"/>
          <w:sz w:val="24"/>
          <w:szCs w:val="24"/>
        </w:rPr>
        <w:t>2</w:t>
      </w:r>
      <w:r w:rsidR="00086C69" w:rsidRPr="00273CE9">
        <w:rPr>
          <w:rFonts w:ascii="Times New Roman" w:hAnsi="Times New Roman" w:cs="Times New Roman"/>
          <w:sz w:val="24"/>
          <w:szCs w:val="24"/>
        </w:rPr>
        <w:t>3</w:t>
      </w:r>
      <w:r w:rsidR="00AD4322" w:rsidRPr="00273CE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E4A95" w:rsidRPr="00273CE9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дошкольного 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</w:p>
        </w:tc>
      </w:tr>
      <w:tr w:rsidR="00356E11" w:rsidRPr="00273CE9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A95" w:rsidRPr="00273CE9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17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</w:p>
          <w:p w:rsidR="003E4A95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17</w:t>
            </w:r>
          </w:p>
          <w:p w:rsidR="00356E11" w:rsidRPr="00273CE9" w:rsidRDefault="00356E11" w:rsidP="0056703D">
            <w:pPr>
              <w:spacing w:after="49" w:line="240" w:lineRule="auto"/>
              <w:ind w:left="0" w:right="141" w:firstLine="0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  <w:proofErr w:type="spellStart"/>
            <w:r w:rsidRPr="00273CE9">
              <w:rPr>
                <w:szCs w:val="24"/>
                <w:lang w:val="ru-RU"/>
              </w:rPr>
              <w:t>ул.К.Маркса</w:t>
            </w:r>
            <w:proofErr w:type="spellEnd"/>
            <w:r w:rsidRPr="00273CE9">
              <w:rPr>
                <w:szCs w:val="24"/>
                <w:lang w:val="ru-RU"/>
              </w:rPr>
              <w:t xml:space="preserve"> -10 </w:t>
            </w:r>
          </w:p>
          <w:p w:rsidR="001E32F7" w:rsidRPr="00273CE9" w:rsidRDefault="001E32F7" w:rsidP="001E32F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1E32F7" w:rsidRPr="00273CE9" w:rsidRDefault="001E32F7" w:rsidP="001E32F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12</w:t>
            </w:r>
          </w:p>
        </w:tc>
      </w:tr>
      <w:tr w:rsidR="00356E11" w:rsidRPr="00273CE9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Язовских Елена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</w:rPr>
            </w:pPr>
            <w:r w:rsidRPr="00273CE9">
              <w:rPr>
                <w:szCs w:val="24"/>
              </w:rPr>
              <w:t xml:space="preserve"> 8 (38243) 2-23-91</w:t>
            </w:r>
          </w:p>
        </w:tc>
      </w:tr>
      <w:tr w:rsidR="00356E11" w:rsidRPr="00C15194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76E75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E9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dou-zds@zyryansky.gov70.ru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Web –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273CE9" w:rsidRDefault="00345ADB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26668" w:rsidRPr="00273CE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7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ул. Смирнова 17 - </w:t>
            </w:r>
            <w:r w:rsidR="00356E11" w:rsidRPr="00273CE9">
              <w:rPr>
                <w:szCs w:val="24"/>
                <w:lang w:val="ru-RU"/>
              </w:rPr>
              <w:t>1968</w:t>
            </w:r>
            <w:r w:rsidR="006A557A" w:rsidRPr="00273CE9">
              <w:rPr>
                <w:szCs w:val="24"/>
                <w:lang w:val="ru-RU"/>
              </w:rPr>
              <w:t xml:space="preserve"> </w:t>
            </w:r>
            <w:r w:rsidR="00356E11" w:rsidRPr="00273CE9">
              <w:rPr>
                <w:szCs w:val="24"/>
                <w:lang w:val="ru-RU"/>
              </w:rPr>
              <w:t>год</w:t>
            </w:r>
          </w:p>
          <w:p w:rsidR="00C47447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proofErr w:type="spellStart"/>
            <w:r w:rsidRPr="00273CE9">
              <w:rPr>
                <w:szCs w:val="24"/>
                <w:lang w:val="ru-RU"/>
              </w:rPr>
              <w:t>ул.К.Маркса</w:t>
            </w:r>
            <w:proofErr w:type="spellEnd"/>
            <w:r w:rsidRPr="00273CE9">
              <w:rPr>
                <w:szCs w:val="24"/>
                <w:lang w:val="ru-RU"/>
              </w:rPr>
              <w:t xml:space="preserve"> 10 - </w:t>
            </w:r>
            <w:r w:rsidR="00356E11" w:rsidRPr="00273CE9">
              <w:rPr>
                <w:szCs w:val="24"/>
                <w:lang w:val="ru-RU"/>
              </w:rPr>
              <w:t>1979</w:t>
            </w:r>
            <w:r w:rsidR="006A557A" w:rsidRPr="00273CE9">
              <w:rPr>
                <w:szCs w:val="24"/>
                <w:lang w:val="ru-RU"/>
              </w:rPr>
              <w:t xml:space="preserve"> </w:t>
            </w:r>
            <w:r w:rsidR="00356E11" w:rsidRPr="00273CE9">
              <w:rPr>
                <w:szCs w:val="24"/>
                <w:lang w:val="ru-RU"/>
              </w:rPr>
              <w:t>год</w:t>
            </w:r>
            <w:r w:rsidR="001E32F7" w:rsidRPr="00273CE9">
              <w:rPr>
                <w:szCs w:val="24"/>
                <w:lang w:val="ru-RU"/>
              </w:rPr>
              <w:t xml:space="preserve"> </w:t>
            </w:r>
          </w:p>
          <w:p w:rsidR="00356E11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ул</w:t>
            </w:r>
            <w:proofErr w:type="spellEnd"/>
            <w:r w:rsidRPr="00273CE9">
              <w:rPr>
                <w:szCs w:val="24"/>
              </w:rPr>
              <w:t xml:space="preserve">. Смирнова 12 - </w:t>
            </w:r>
            <w:r w:rsidR="001E32F7" w:rsidRPr="00273CE9">
              <w:rPr>
                <w:szCs w:val="24"/>
              </w:rPr>
              <w:t>202</w:t>
            </w:r>
            <w:r w:rsidR="00111C8C" w:rsidRPr="00273CE9">
              <w:rPr>
                <w:szCs w:val="24"/>
              </w:rPr>
              <w:t>1</w:t>
            </w:r>
            <w:r w:rsidR="001E32F7" w:rsidRPr="00273CE9">
              <w:rPr>
                <w:szCs w:val="24"/>
              </w:rPr>
              <w:t xml:space="preserve"> год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– 10 часов.</w:t>
            </w:r>
          </w:p>
        </w:tc>
      </w:tr>
    </w:tbl>
    <w:p w:rsidR="00A51128" w:rsidRPr="00273CE9" w:rsidRDefault="00A51128" w:rsidP="00A51128">
      <w:pPr>
        <w:ind w:firstLine="590"/>
        <w:rPr>
          <w:szCs w:val="24"/>
        </w:rPr>
      </w:pPr>
      <w:r w:rsidRPr="00273CE9">
        <w:rPr>
          <w:szCs w:val="24"/>
        </w:rPr>
        <w:t xml:space="preserve">Муниципальное бюджетное дошкольное образовательное учреждение «Зырянский детский сад» (далее — МБДОУ) в количестве трех корпусов - расположено в жилом районе </w:t>
      </w:r>
      <w:proofErr w:type="spellStart"/>
      <w:r w:rsidRPr="00273CE9">
        <w:rPr>
          <w:szCs w:val="24"/>
        </w:rPr>
        <w:t>с.Зырянского</w:t>
      </w:r>
      <w:proofErr w:type="spellEnd"/>
      <w:r w:rsidRPr="00273CE9">
        <w:rPr>
          <w:szCs w:val="24"/>
        </w:rPr>
        <w:t xml:space="preserve"> вдали от производящих предприятий. </w:t>
      </w:r>
      <w:r w:rsidR="00EC0D8D" w:rsidRPr="00273CE9">
        <w:rPr>
          <w:szCs w:val="24"/>
        </w:rPr>
        <w:t>В шаговой доступности</w:t>
      </w:r>
      <w:r w:rsidRPr="00273CE9">
        <w:rPr>
          <w:szCs w:val="24"/>
        </w:rPr>
        <w:t xml:space="preserve"> расположен</w:t>
      </w:r>
      <w:r w:rsidR="00EC0D8D" w:rsidRPr="00273CE9">
        <w:rPr>
          <w:szCs w:val="24"/>
        </w:rPr>
        <w:t>ы:</w:t>
      </w:r>
      <w:r w:rsidRPr="00273CE9">
        <w:rPr>
          <w:szCs w:val="24"/>
        </w:rPr>
        <w:t xml:space="preserve"> </w:t>
      </w:r>
      <w:proofErr w:type="spellStart"/>
      <w:r w:rsidRPr="00273CE9">
        <w:rPr>
          <w:szCs w:val="24"/>
        </w:rPr>
        <w:t>начальния</w:t>
      </w:r>
      <w:proofErr w:type="spellEnd"/>
      <w:r w:rsidRPr="00273CE9">
        <w:rPr>
          <w:szCs w:val="24"/>
        </w:rPr>
        <w:t xml:space="preserve"> школа</w:t>
      </w:r>
      <w:r w:rsidR="00EC0D8D" w:rsidRPr="00273CE9">
        <w:rPr>
          <w:szCs w:val="24"/>
        </w:rPr>
        <w:t xml:space="preserve"> МБОУ «Зырянская СОШ», Детская школа </w:t>
      </w:r>
      <w:proofErr w:type="spellStart"/>
      <w:r w:rsidR="00EC0D8D" w:rsidRPr="00273CE9">
        <w:rPr>
          <w:szCs w:val="24"/>
        </w:rPr>
        <w:t>исскуств</w:t>
      </w:r>
      <w:proofErr w:type="spellEnd"/>
      <w:r w:rsidR="00EC0D8D" w:rsidRPr="00273CE9">
        <w:rPr>
          <w:szCs w:val="24"/>
        </w:rPr>
        <w:t xml:space="preserve"> Зырянского </w:t>
      </w:r>
      <w:proofErr w:type="spellStart"/>
      <w:r w:rsidR="00EC0D8D" w:rsidRPr="00273CE9">
        <w:rPr>
          <w:szCs w:val="24"/>
        </w:rPr>
        <w:t>раойна</w:t>
      </w:r>
      <w:proofErr w:type="spellEnd"/>
      <w:r w:rsidR="00EC0D8D" w:rsidRPr="00273CE9">
        <w:rPr>
          <w:szCs w:val="24"/>
        </w:rPr>
        <w:t xml:space="preserve">, Зырянский </w:t>
      </w:r>
      <w:proofErr w:type="spellStart"/>
      <w:r w:rsidR="00EC0D8D" w:rsidRPr="00273CE9">
        <w:rPr>
          <w:szCs w:val="24"/>
        </w:rPr>
        <w:t>краеведчесткий</w:t>
      </w:r>
      <w:proofErr w:type="spellEnd"/>
      <w:r w:rsidR="00EC0D8D" w:rsidRPr="00273CE9">
        <w:rPr>
          <w:szCs w:val="24"/>
        </w:rPr>
        <w:t xml:space="preserve"> музей и Центральная библиотека. </w:t>
      </w:r>
      <w:r w:rsidRPr="00273CE9">
        <w:rPr>
          <w:szCs w:val="24"/>
        </w:rPr>
        <w:t xml:space="preserve"> </w:t>
      </w:r>
      <w:r w:rsidR="00EC0D8D" w:rsidRPr="00273CE9">
        <w:rPr>
          <w:szCs w:val="24"/>
        </w:rPr>
        <w:t>Все три з</w:t>
      </w:r>
      <w:r w:rsidRPr="00273CE9">
        <w:rPr>
          <w:szCs w:val="24"/>
        </w:rPr>
        <w:t>дани</w:t>
      </w:r>
      <w:r w:rsidR="00EC0D8D" w:rsidRPr="00273CE9">
        <w:rPr>
          <w:szCs w:val="24"/>
        </w:rPr>
        <w:t>я</w:t>
      </w:r>
      <w:r w:rsidRPr="00273CE9">
        <w:rPr>
          <w:szCs w:val="24"/>
        </w:rPr>
        <w:t xml:space="preserve"> построен</w:t>
      </w:r>
      <w:r w:rsidR="00EC0D8D" w:rsidRPr="00273CE9">
        <w:rPr>
          <w:szCs w:val="24"/>
        </w:rPr>
        <w:t>ы</w:t>
      </w:r>
      <w:r w:rsidRPr="00273CE9">
        <w:rPr>
          <w:szCs w:val="24"/>
        </w:rPr>
        <w:t xml:space="preserve"> по типовому проекту. Проектная наполняемость </w:t>
      </w:r>
      <w:r w:rsidR="00920978">
        <w:rPr>
          <w:szCs w:val="24"/>
        </w:rPr>
        <w:t xml:space="preserve">составляет: </w:t>
      </w:r>
      <w:proofErr w:type="spellStart"/>
      <w:r w:rsidR="00920978">
        <w:rPr>
          <w:szCs w:val="24"/>
        </w:rPr>
        <w:t>ул.Смитрнова</w:t>
      </w:r>
      <w:proofErr w:type="spellEnd"/>
      <w:r w:rsidR="00920978">
        <w:rPr>
          <w:szCs w:val="24"/>
        </w:rPr>
        <w:t xml:space="preserve"> 17 </w:t>
      </w:r>
      <w:r w:rsidRPr="00273CE9">
        <w:rPr>
          <w:szCs w:val="24"/>
        </w:rPr>
        <w:t>на 1</w:t>
      </w:r>
      <w:r w:rsidR="00EC0D8D" w:rsidRPr="00273CE9">
        <w:rPr>
          <w:szCs w:val="24"/>
        </w:rPr>
        <w:t xml:space="preserve">20, </w:t>
      </w:r>
      <w:proofErr w:type="spellStart"/>
      <w:r w:rsidR="00920978">
        <w:rPr>
          <w:szCs w:val="24"/>
        </w:rPr>
        <w:t>ул.К.Маркса</w:t>
      </w:r>
      <w:proofErr w:type="spellEnd"/>
      <w:r w:rsidR="00920978">
        <w:rPr>
          <w:szCs w:val="24"/>
        </w:rPr>
        <w:t xml:space="preserve"> 10 на </w:t>
      </w:r>
      <w:r w:rsidR="00EC0D8D" w:rsidRPr="00273CE9">
        <w:rPr>
          <w:szCs w:val="24"/>
        </w:rPr>
        <w:t xml:space="preserve">135 и </w:t>
      </w:r>
      <w:proofErr w:type="spellStart"/>
      <w:r w:rsidR="00920978">
        <w:rPr>
          <w:szCs w:val="24"/>
        </w:rPr>
        <w:t>ул.Смирнова</w:t>
      </w:r>
      <w:proofErr w:type="spellEnd"/>
      <w:r w:rsidR="00920978">
        <w:rPr>
          <w:szCs w:val="24"/>
        </w:rPr>
        <w:t xml:space="preserve"> 12 на </w:t>
      </w:r>
      <w:r w:rsidR="00EC0D8D" w:rsidRPr="00273CE9">
        <w:rPr>
          <w:szCs w:val="24"/>
        </w:rPr>
        <w:t>145</w:t>
      </w:r>
      <w:r w:rsidRPr="00273CE9">
        <w:rPr>
          <w:szCs w:val="24"/>
        </w:rPr>
        <w:t> мест</w:t>
      </w:r>
      <w:r w:rsidR="00EC0D8D" w:rsidRPr="00273CE9">
        <w:rPr>
          <w:szCs w:val="24"/>
        </w:rPr>
        <w:t>.</w:t>
      </w:r>
    </w:p>
    <w:p w:rsidR="00A51128" w:rsidRPr="00273CE9" w:rsidRDefault="00A51128" w:rsidP="00EC0D8D">
      <w:pPr>
        <w:ind w:firstLine="590"/>
        <w:rPr>
          <w:szCs w:val="24"/>
        </w:rPr>
      </w:pPr>
      <w:r w:rsidRPr="00273CE9">
        <w:rPr>
          <w:szCs w:val="24"/>
        </w:rPr>
        <w:t>Цель деятельности</w:t>
      </w:r>
      <w:r w:rsidR="00EC0D8D" w:rsidRPr="00273CE9">
        <w:rPr>
          <w:szCs w:val="24"/>
        </w:rPr>
        <w:t xml:space="preserve"> МБДОУ</w:t>
      </w:r>
      <w:r w:rsidRPr="00273CE9">
        <w:rPr>
          <w:szCs w:val="24"/>
        </w:rPr>
        <w:t> — осуществление образовательной деятельности по</w:t>
      </w:r>
      <w:r w:rsidRPr="00273CE9">
        <w:rPr>
          <w:szCs w:val="24"/>
        </w:rPr>
        <w:br/>
        <w:t>реализации образовательных программ дошкольного образования.</w:t>
      </w:r>
    </w:p>
    <w:p w:rsidR="00EC0D8D" w:rsidRPr="00EC0D8D" w:rsidRDefault="00A51128" w:rsidP="00EC0D8D">
      <w:pPr>
        <w:ind w:firstLine="590"/>
        <w:rPr>
          <w:sz w:val="26"/>
          <w:szCs w:val="26"/>
        </w:rPr>
      </w:pPr>
      <w:r w:rsidRPr="00273CE9">
        <w:rPr>
          <w:szCs w:val="24"/>
        </w:rPr>
        <w:lastRenderedPageBreak/>
        <w:t xml:space="preserve">Предметом деятельности </w:t>
      </w:r>
      <w:r w:rsidR="00EC0D8D" w:rsidRPr="00273CE9">
        <w:rPr>
          <w:szCs w:val="24"/>
        </w:rPr>
        <w:t>МБДОУ</w:t>
      </w:r>
      <w:r w:rsidRPr="00273CE9">
        <w:rPr>
          <w:szCs w:val="24"/>
        </w:rPr>
        <w:t xml:space="preserve"> является формирование общей культуры</w:t>
      </w:r>
      <w:r w:rsidR="00EC0D8D" w:rsidRPr="00273CE9">
        <w:rPr>
          <w:szCs w:val="24"/>
        </w:rPr>
        <w:t xml:space="preserve">, </w:t>
      </w:r>
      <w:r w:rsidRPr="00273CE9">
        <w:rPr>
          <w:szCs w:val="24"/>
        </w:rPr>
        <w:t>развитие физических, интеллектуальных, нравственных, эстетических и личностных</w:t>
      </w:r>
      <w:r w:rsidR="00EC0D8D" w:rsidRPr="00273CE9">
        <w:rPr>
          <w:szCs w:val="24"/>
        </w:rPr>
        <w:t xml:space="preserve"> качеств, формирование предпосылок учебной деятельности, сохранение и укрепление здоровья воспитанников</w:t>
      </w:r>
      <w:r w:rsidR="00EC0D8D" w:rsidRPr="00EC0D8D">
        <w:rPr>
          <w:sz w:val="26"/>
          <w:szCs w:val="26"/>
        </w:rPr>
        <w:t>.</w:t>
      </w:r>
    </w:p>
    <w:p w:rsidR="002C466B" w:rsidRPr="00273CE9" w:rsidRDefault="002C466B" w:rsidP="002C46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66B" w:rsidRPr="00273CE9" w:rsidRDefault="002C466B" w:rsidP="002B20E8">
      <w:pPr>
        <w:pStyle w:val="ac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CE9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2C466B" w:rsidRPr="00273CE9" w:rsidRDefault="002C466B" w:rsidP="002C466B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66B" w:rsidRPr="00273CE9" w:rsidRDefault="002C466B" w:rsidP="00001363">
      <w:pPr>
        <w:pStyle w:val="ac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CE9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p w:rsidR="002C466B" w:rsidRDefault="002C466B" w:rsidP="002C466B">
      <w:pPr>
        <w:ind w:firstLine="590"/>
        <w:rPr>
          <w:szCs w:val="24"/>
        </w:rPr>
      </w:pPr>
      <w:r>
        <w:rPr>
          <w:szCs w:val="24"/>
        </w:rPr>
        <w:t>Образовательная деятельность в МБДОУ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МБДОУ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2C466B" w:rsidRDefault="002C466B" w:rsidP="002C466B">
      <w:pPr>
        <w:rPr>
          <w:szCs w:val="24"/>
        </w:rPr>
      </w:pPr>
      <w:r>
        <w:rPr>
          <w:szCs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:rsidR="00920978" w:rsidRDefault="002C466B" w:rsidP="002C466B">
      <w:pPr>
        <w:ind w:firstLine="302"/>
        <w:rPr>
          <w:szCs w:val="24"/>
        </w:rPr>
      </w:pPr>
      <w:r>
        <w:rPr>
          <w:szCs w:val="24"/>
        </w:rPr>
        <w:t>Для выполнения требований норм Федерального закона от 24.09.2022 № 371-</w:t>
      </w:r>
      <w:proofErr w:type="gramStart"/>
      <w:r>
        <w:rPr>
          <w:szCs w:val="24"/>
        </w:rPr>
        <w:t>ФЗ  МБДОУ</w:t>
      </w:r>
      <w:proofErr w:type="gramEnd"/>
      <w:r>
        <w:rPr>
          <w:szCs w:val="24"/>
        </w:rPr>
        <w:t xml:space="preserve"> провел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>
        <w:rPr>
          <w:szCs w:val="24"/>
        </w:rPr>
        <w:t>Минпросвещения</w:t>
      </w:r>
      <w:proofErr w:type="spellEnd"/>
      <w:r>
        <w:rPr>
          <w:szCs w:val="24"/>
        </w:rPr>
        <w:t xml:space="preserve"> России от 25.11.2022 № 1028 (далее — ФОП ДО), в соответствии с утвержденной дорожной картой. Для этого создали рабочую группу в составе заведующего, заместителя заведующего, старшего воспитателя, музыкального руководителя. </w:t>
      </w:r>
    </w:p>
    <w:p w:rsidR="002C466B" w:rsidRDefault="002C466B" w:rsidP="002C466B">
      <w:pPr>
        <w:ind w:firstLine="302"/>
        <w:rPr>
          <w:szCs w:val="24"/>
        </w:rPr>
      </w:pPr>
      <w:r>
        <w:rPr>
          <w:szCs w:val="24"/>
        </w:rPr>
        <w:t>Результаты:</w:t>
      </w:r>
    </w:p>
    <w:p w:rsidR="002C466B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>
        <w:rPr>
          <w:szCs w:val="24"/>
        </w:rPr>
        <w:t>утвердили новую основную программу дошкольного образования МБДОУ «Зырянский детский сад» (далее — ОП ДО), разработанную на основе ФОП ДО, и ввели в действие с 01.09.2023;</w:t>
      </w:r>
    </w:p>
    <w:p w:rsidR="002C466B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>
        <w:rPr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2C466B" w:rsidRPr="00273CE9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szCs w:val="24"/>
        </w:rPr>
      </w:pPr>
      <w:r>
        <w:rPr>
          <w:szCs w:val="24"/>
        </w:rPr>
        <w:t xml:space="preserve">провели информационно-разъяснительную работу с родителями (законными </w:t>
      </w:r>
      <w:r w:rsidRPr="00273CE9">
        <w:rPr>
          <w:szCs w:val="24"/>
        </w:rPr>
        <w:t>представителями) воспитанников.</w:t>
      </w:r>
    </w:p>
    <w:p w:rsidR="00AD4322" w:rsidRPr="00273CE9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C466B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соответствии с:</w:t>
      </w:r>
    </w:p>
    <w:p w:rsidR="00AD4322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273-ФЗ от 29.12.2012 года «Об образовании в Российской федерации»;</w:t>
      </w:r>
    </w:p>
    <w:p w:rsidR="00AD4322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</w:t>
      </w:r>
      <w:r w:rsidR="00D660DA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образовательным программам дошкольного образования, утвержденным приказом Министерства образования и науки РФ от 30.08.2013г. № 1014;</w:t>
      </w:r>
    </w:p>
    <w:p w:rsidR="00922681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hyperlink r:id="rId10" w:anchor="/document/99/566085656/" w:history="1">
        <w:r w:rsidR="001E32F7" w:rsidRPr="00273CE9">
          <w:rPr>
            <w:rStyle w:val="a7"/>
            <w:rFonts w:ascii="Times New Roman" w:hAnsi="Times New Roman" w:cs="Times New Roman"/>
            <w:sz w:val="24"/>
            <w:szCs w:val="24"/>
          </w:rPr>
          <w:t>СП 2.4.3648-20 </w:t>
        </w:r>
      </w:hyperlink>
      <w:r w:rsidR="001E32F7" w:rsidRPr="00273CE9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AD4322" w:rsidRPr="00273CE9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922681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«Зырянский детский сад» (у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твержденным приказом Управления образования Администрации Зырянского района №</w:t>
      </w:r>
      <w:r w:rsidR="00926668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6668" w:rsidRPr="00273CE9">
        <w:rPr>
          <w:rFonts w:ascii="Times New Roman" w:hAnsi="Times New Roman" w:cs="Times New Roman"/>
          <w:sz w:val="24"/>
          <w:szCs w:val="24"/>
        </w:rPr>
        <w:t>16.03.2021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22681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22681" w:rsidRPr="00273CE9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273CE9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ребенка.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 xml:space="preserve"> Лицензия на осуществление образовательной деятельности: 70Л01 №0000992от 16.03.2018г.;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lastRenderedPageBreak/>
        <w:t>Санитарно-эпидемиологическое заключение:</w:t>
      </w:r>
      <w:r w:rsidR="00D660DA" w:rsidRPr="00273CE9">
        <w:rPr>
          <w:rFonts w:ascii="Times New Roman" w:hAnsi="Times New Roman" w:cs="Times New Roman"/>
          <w:sz w:val="24"/>
          <w:szCs w:val="24"/>
        </w:rPr>
        <w:t xml:space="preserve"> </w:t>
      </w:r>
      <w:r w:rsidRPr="00273CE9">
        <w:rPr>
          <w:rFonts w:ascii="Times New Roman" w:hAnsi="Times New Roman" w:cs="Times New Roman"/>
          <w:sz w:val="24"/>
          <w:szCs w:val="24"/>
        </w:rPr>
        <w:t>№ 70АР.</w:t>
      </w:r>
      <w:proofErr w:type="gramStart"/>
      <w:r w:rsidRPr="00273CE9">
        <w:rPr>
          <w:rFonts w:ascii="Times New Roman" w:hAnsi="Times New Roman" w:cs="Times New Roman"/>
          <w:sz w:val="24"/>
          <w:szCs w:val="24"/>
        </w:rPr>
        <w:t>01.000.М</w:t>
      </w:r>
      <w:proofErr w:type="gramEnd"/>
      <w:r w:rsidRPr="00273CE9">
        <w:rPr>
          <w:rFonts w:ascii="Times New Roman" w:hAnsi="Times New Roman" w:cs="Times New Roman"/>
          <w:sz w:val="24"/>
          <w:szCs w:val="24"/>
        </w:rPr>
        <w:t xml:space="preserve">000005.01.18 от 22.01.2018 г. 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Администрации Зырянского района о назначении заведующего МБДОУ «Зырянский детский сад»: от 13 февраля 2017 </w:t>
      </w:r>
      <w:proofErr w:type="gramStart"/>
      <w:r w:rsidRPr="00273CE9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273CE9">
        <w:rPr>
          <w:rFonts w:ascii="Times New Roman" w:hAnsi="Times New Roman" w:cs="Times New Roman"/>
          <w:sz w:val="24"/>
          <w:szCs w:val="24"/>
        </w:rPr>
        <w:t xml:space="preserve"> 9-к.</w:t>
      </w:r>
    </w:p>
    <w:p w:rsidR="00AD4322" w:rsidRPr="00273CE9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94B" w:rsidRPr="00001363" w:rsidRDefault="00A7794B" w:rsidP="00001363">
      <w:pPr>
        <w:spacing w:line="240" w:lineRule="auto"/>
        <w:ind w:left="0" w:right="141" w:firstLine="0"/>
        <w:rPr>
          <w:b/>
          <w:szCs w:val="24"/>
        </w:rPr>
      </w:pPr>
      <w:r w:rsidRPr="00001363">
        <w:rPr>
          <w:b/>
          <w:szCs w:val="24"/>
        </w:rPr>
        <w:t>Мощность Детского сада:</w:t>
      </w:r>
    </w:p>
    <w:p w:rsidR="00A7794B" w:rsidRPr="00273CE9" w:rsidRDefault="00A7794B" w:rsidP="00A7794B">
      <w:pPr>
        <w:spacing w:line="240" w:lineRule="auto"/>
        <w:ind w:left="-5" w:right="141"/>
        <w:rPr>
          <w:b/>
          <w:szCs w:val="24"/>
        </w:rPr>
      </w:pPr>
      <w:r w:rsidRPr="00273CE9">
        <w:rPr>
          <w:b/>
          <w:szCs w:val="24"/>
        </w:rPr>
        <w:t xml:space="preserve">Общее число воспитанников – </w:t>
      </w:r>
      <w:r w:rsidR="00710A46" w:rsidRPr="00273CE9">
        <w:rPr>
          <w:b/>
          <w:szCs w:val="24"/>
        </w:rPr>
        <w:t>29</w:t>
      </w:r>
      <w:r w:rsidR="00A80D98" w:rsidRPr="00273CE9">
        <w:rPr>
          <w:b/>
          <w:szCs w:val="24"/>
        </w:rPr>
        <w:t>0</w:t>
      </w:r>
      <w:r w:rsidRPr="00273CE9">
        <w:rPr>
          <w:b/>
          <w:szCs w:val="24"/>
        </w:rPr>
        <w:t xml:space="preserve"> человек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</w:t>
      </w:r>
      <w:proofErr w:type="gramStart"/>
      <w:r w:rsidRPr="00273CE9">
        <w:rPr>
          <w:szCs w:val="24"/>
        </w:rPr>
        <w:t>мощность  по</w:t>
      </w:r>
      <w:proofErr w:type="gramEnd"/>
      <w:r w:rsidRPr="00273CE9">
        <w:rPr>
          <w:szCs w:val="24"/>
        </w:rPr>
        <w:t xml:space="preserve"> ул. Смирнова 17 – 6 групп, 120 детей; фактическая  наполняемость в  2023 году составила  –</w:t>
      </w:r>
      <w:r w:rsidR="00EE2794" w:rsidRPr="00273CE9">
        <w:rPr>
          <w:szCs w:val="24"/>
        </w:rPr>
        <w:t xml:space="preserve"> 5 групп и </w:t>
      </w:r>
      <w:r w:rsidR="00A80D98" w:rsidRPr="00273CE9">
        <w:rPr>
          <w:szCs w:val="24"/>
        </w:rPr>
        <w:t xml:space="preserve">91 </w:t>
      </w:r>
      <w:r w:rsidR="00EE2794" w:rsidRPr="00273CE9">
        <w:rPr>
          <w:szCs w:val="24"/>
        </w:rPr>
        <w:t>детей</w:t>
      </w:r>
      <w:r w:rsidRPr="00273CE9">
        <w:rPr>
          <w:szCs w:val="24"/>
        </w:rPr>
        <w:t>.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мощность   по ул. К. Маркса 10 – 9 групп 135 детей, фактическая наполняемость </w:t>
      </w:r>
      <w:proofErr w:type="gramStart"/>
      <w:r w:rsidRPr="00273CE9">
        <w:rPr>
          <w:szCs w:val="24"/>
        </w:rPr>
        <w:t>в  202</w:t>
      </w:r>
      <w:r w:rsidR="00EE2794" w:rsidRPr="00273CE9">
        <w:rPr>
          <w:szCs w:val="24"/>
        </w:rPr>
        <w:t>3</w:t>
      </w:r>
      <w:proofErr w:type="gramEnd"/>
      <w:r w:rsidRPr="00273CE9">
        <w:rPr>
          <w:szCs w:val="24"/>
        </w:rPr>
        <w:t xml:space="preserve"> году составила  – </w:t>
      </w:r>
      <w:r w:rsidR="00EE2794" w:rsidRPr="00273CE9">
        <w:rPr>
          <w:szCs w:val="24"/>
        </w:rPr>
        <w:t>4</w:t>
      </w:r>
      <w:r w:rsidRPr="00273CE9">
        <w:rPr>
          <w:szCs w:val="24"/>
        </w:rPr>
        <w:t xml:space="preserve"> </w:t>
      </w:r>
      <w:proofErr w:type="spellStart"/>
      <w:r w:rsidRPr="00273CE9">
        <w:rPr>
          <w:szCs w:val="24"/>
        </w:rPr>
        <w:t>груп</w:t>
      </w:r>
      <w:r w:rsidR="00EE2794" w:rsidRPr="00273CE9">
        <w:rPr>
          <w:szCs w:val="24"/>
        </w:rPr>
        <w:t>ы</w:t>
      </w:r>
      <w:proofErr w:type="spellEnd"/>
      <w:r w:rsidRPr="00273CE9">
        <w:rPr>
          <w:szCs w:val="24"/>
        </w:rPr>
        <w:t xml:space="preserve"> и </w:t>
      </w:r>
      <w:r w:rsidR="00EE2794" w:rsidRPr="00273CE9">
        <w:rPr>
          <w:szCs w:val="24"/>
        </w:rPr>
        <w:t>7</w:t>
      </w:r>
      <w:r w:rsidR="00A80D98" w:rsidRPr="00273CE9">
        <w:rPr>
          <w:szCs w:val="24"/>
        </w:rPr>
        <w:t>2</w:t>
      </w:r>
      <w:r w:rsidRPr="00273CE9">
        <w:rPr>
          <w:szCs w:val="24"/>
        </w:rPr>
        <w:t xml:space="preserve"> детей.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мощность по ул. Смирнова 12 – 6 групп 145 детей, фактическая наполняемость </w:t>
      </w:r>
      <w:proofErr w:type="gramStart"/>
      <w:r w:rsidRPr="00273CE9">
        <w:rPr>
          <w:szCs w:val="24"/>
        </w:rPr>
        <w:t>в  202</w:t>
      </w:r>
      <w:r w:rsidR="00EE2794" w:rsidRPr="00273CE9">
        <w:rPr>
          <w:szCs w:val="24"/>
        </w:rPr>
        <w:t>3</w:t>
      </w:r>
      <w:proofErr w:type="gramEnd"/>
      <w:r w:rsidRPr="00273CE9">
        <w:rPr>
          <w:szCs w:val="24"/>
        </w:rPr>
        <w:t xml:space="preserve"> году составила  –1</w:t>
      </w:r>
      <w:r w:rsidR="00EE2794" w:rsidRPr="00273CE9">
        <w:rPr>
          <w:szCs w:val="24"/>
        </w:rPr>
        <w:t>27</w:t>
      </w:r>
      <w:r w:rsidRPr="00273CE9">
        <w:rPr>
          <w:szCs w:val="24"/>
        </w:rPr>
        <w:t xml:space="preserve"> </w:t>
      </w:r>
      <w:r w:rsidR="00EE2794" w:rsidRPr="00273CE9">
        <w:rPr>
          <w:szCs w:val="24"/>
        </w:rPr>
        <w:t>детей</w:t>
      </w:r>
      <w:r w:rsidRPr="00273CE9">
        <w:rPr>
          <w:szCs w:val="24"/>
        </w:rPr>
        <w:t>.</w:t>
      </w:r>
    </w:p>
    <w:p w:rsidR="00CD136B" w:rsidRDefault="00CD136B" w:rsidP="00CD136B">
      <w:pPr>
        <w:rPr>
          <w:b/>
          <w:bCs/>
          <w:szCs w:val="24"/>
        </w:rPr>
      </w:pPr>
    </w:p>
    <w:tbl>
      <w:tblPr>
        <w:tblStyle w:val="a5"/>
        <w:tblW w:w="1063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276"/>
        <w:gridCol w:w="1275"/>
        <w:gridCol w:w="1276"/>
        <w:gridCol w:w="1134"/>
        <w:gridCol w:w="1280"/>
      </w:tblGrid>
      <w:tr w:rsidR="00710A46" w:rsidTr="0088086E">
        <w:tc>
          <w:tcPr>
            <w:tcW w:w="2127" w:type="dxa"/>
          </w:tcPr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Адрес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10A46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</w:t>
            </w:r>
            <w:r>
              <w:rPr>
                <w:sz w:val="18"/>
                <w:szCs w:val="18"/>
              </w:rPr>
              <w:t>20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</w:t>
            </w:r>
            <w:r>
              <w:rPr>
                <w:sz w:val="18"/>
                <w:szCs w:val="18"/>
              </w:rPr>
              <w:t>21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10A46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(изменения 2022г.)</w:t>
            </w:r>
          </w:p>
        </w:tc>
        <w:tc>
          <w:tcPr>
            <w:tcW w:w="1276" w:type="dxa"/>
          </w:tcPr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202</w:t>
            </w:r>
            <w:r>
              <w:rPr>
                <w:sz w:val="18"/>
                <w:szCs w:val="18"/>
              </w:rPr>
              <w:t>2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10A46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(изменения 2023г.)</w:t>
            </w:r>
          </w:p>
        </w:tc>
        <w:tc>
          <w:tcPr>
            <w:tcW w:w="1280" w:type="dxa"/>
          </w:tcPr>
          <w:p w:rsidR="00710A46" w:rsidRPr="00111C8C" w:rsidRDefault="00710A46" w:rsidP="00710A46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202</w:t>
            </w:r>
            <w:r>
              <w:rPr>
                <w:sz w:val="18"/>
                <w:szCs w:val="18"/>
              </w:rPr>
              <w:t>3</w:t>
            </w:r>
            <w:r w:rsidRPr="00111C8C">
              <w:rPr>
                <w:sz w:val="18"/>
                <w:szCs w:val="18"/>
              </w:rPr>
              <w:t>г.</w:t>
            </w:r>
          </w:p>
        </w:tc>
      </w:tr>
      <w:tr w:rsidR="00710A46" w:rsidTr="0088086E">
        <w:tc>
          <w:tcPr>
            <w:tcW w:w="2127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  <w:proofErr w:type="spellStart"/>
            <w:r w:rsidRPr="00273CE9">
              <w:rPr>
                <w:szCs w:val="24"/>
              </w:rPr>
              <w:t>ул.Смирнова</w:t>
            </w:r>
            <w:proofErr w:type="spellEnd"/>
            <w:r w:rsidRPr="00273CE9">
              <w:rPr>
                <w:szCs w:val="24"/>
              </w:rPr>
              <w:t xml:space="preserve"> 17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132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102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5</w:t>
            </w:r>
          </w:p>
        </w:tc>
        <w:tc>
          <w:tcPr>
            <w:tcW w:w="1280" w:type="dxa"/>
          </w:tcPr>
          <w:p w:rsidR="00710A46" w:rsidRPr="00273CE9" w:rsidRDefault="00A80D98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91</w:t>
            </w:r>
          </w:p>
        </w:tc>
      </w:tr>
      <w:tr w:rsidR="00710A46" w:rsidTr="0088086E">
        <w:tc>
          <w:tcPr>
            <w:tcW w:w="2127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</w:p>
          <w:p w:rsidR="00710A46" w:rsidRPr="00273CE9" w:rsidRDefault="00710A46" w:rsidP="00710A46">
            <w:pPr>
              <w:spacing w:line="240" w:lineRule="auto"/>
              <w:ind w:left="0" w:right="141" w:firstLine="0"/>
              <w:rPr>
                <w:szCs w:val="24"/>
              </w:rPr>
            </w:pPr>
            <w:r w:rsidRPr="00273CE9">
              <w:rPr>
                <w:szCs w:val="24"/>
              </w:rPr>
              <w:t xml:space="preserve">ул. </w:t>
            </w:r>
            <w:proofErr w:type="spellStart"/>
            <w:r w:rsidRPr="00273CE9">
              <w:rPr>
                <w:szCs w:val="24"/>
              </w:rPr>
              <w:t>К.Маркса</w:t>
            </w:r>
            <w:proofErr w:type="spellEnd"/>
            <w:r w:rsidRPr="00273CE9">
              <w:rPr>
                <w:szCs w:val="24"/>
              </w:rPr>
              <w:t xml:space="preserve"> 10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160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109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4</w:t>
            </w:r>
          </w:p>
        </w:tc>
        <w:tc>
          <w:tcPr>
            <w:tcW w:w="1280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7</w:t>
            </w:r>
            <w:r w:rsidR="00A80D98" w:rsidRPr="00273CE9">
              <w:rPr>
                <w:szCs w:val="24"/>
              </w:rPr>
              <w:t>2</w:t>
            </w:r>
          </w:p>
        </w:tc>
      </w:tr>
      <w:tr w:rsidR="00710A46" w:rsidTr="0088086E">
        <w:tc>
          <w:tcPr>
            <w:tcW w:w="2127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  <w:proofErr w:type="spellStart"/>
            <w:r w:rsidRPr="00273CE9">
              <w:rPr>
                <w:szCs w:val="24"/>
              </w:rPr>
              <w:t>ул.Смирнова</w:t>
            </w:r>
            <w:proofErr w:type="spellEnd"/>
            <w:r w:rsidRPr="00273CE9">
              <w:rPr>
                <w:szCs w:val="24"/>
              </w:rPr>
              <w:t xml:space="preserve"> 12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118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132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80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127</w:t>
            </w:r>
          </w:p>
        </w:tc>
      </w:tr>
      <w:tr w:rsidR="00710A46" w:rsidRPr="001428CE" w:rsidTr="0088086E">
        <w:tc>
          <w:tcPr>
            <w:tcW w:w="2127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15/21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292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323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18</w:t>
            </w:r>
          </w:p>
        </w:tc>
        <w:tc>
          <w:tcPr>
            <w:tcW w:w="1276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329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15</w:t>
            </w:r>
          </w:p>
        </w:tc>
        <w:tc>
          <w:tcPr>
            <w:tcW w:w="1280" w:type="dxa"/>
          </w:tcPr>
          <w:p w:rsidR="00710A46" w:rsidRPr="00273CE9" w:rsidRDefault="00710A46" w:rsidP="00710A46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29</w:t>
            </w:r>
            <w:r w:rsidR="00A80D98" w:rsidRPr="00273CE9">
              <w:rPr>
                <w:b/>
                <w:szCs w:val="24"/>
              </w:rPr>
              <w:t>0</w:t>
            </w:r>
          </w:p>
        </w:tc>
      </w:tr>
    </w:tbl>
    <w:p w:rsidR="00710A46" w:rsidRDefault="00710A46" w:rsidP="00CD136B">
      <w:pPr>
        <w:rPr>
          <w:b/>
          <w:bCs/>
          <w:szCs w:val="24"/>
        </w:rPr>
      </w:pPr>
    </w:p>
    <w:p w:rsidR="007543E2" w:rsidRDefault="007543E2" w:rsidP="007543E2">
      <w:pPr>
        <w:spacing w:line="240" w:lineRule="auto"/>
        <w:ind w:left="-5"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Мониторинг</w:t>
      </w:r>
      <w:r w:rsidRPr="00D96A0B">
        <w:rPr>
          <w:b/>
          <w:sz w:val="26"/>
          <w:szCs w:val="26"/>
        </w:rPr>
        <w:t xml:space="preserve"> и наполняемость групп по возрастам</w:t>
      </w:r>
    </w:p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5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4"/>
        <w:gridCol w:w="708"/>
        <w:gridCol w:w="710"/>
        <w:gridCol w:w="709"/>
        <w:gridCol w:w="708"/>
        <w:gridCol w:w="709"/>
        <w:gridCol w:w="709"/>
        <w:gridCol w:w="709"/>
        <w:gridCol w:w="710"/>
        <w:gridCol w:w="710"/>
        <w:gridCol w:w="709"/>
        <w:gridCol w:w="9"/>
        <w:gridCol w:w="700"/>
        <w:gridCol w:w="709"/>
        <w:gridCol w:w="11"/>
      </w:tblGrid>
      <w:tr w:rsidR="007543E2" w:rsidRPr="00D96A0B" w:rsidTr="00DC3229">
        <w:trPr>
          <w:trHeight w:val="484"/>
        </w:trPr>
        <w:tc>
          <w:tcPr>
            <w:tcW w:w="1984" w:type="dxa"/>
            <w:vMerge w:val="restart"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2021</w:t>
            </w:r>
          </w:p>
        </w:tc>
        <w:tc>
          <w:tcPr>
            <w:tcW w:w="4267" w:type="dxa"/>
            <w:gridSpan w:val="8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2022</w:t>
            </w:r>
          </w:p>
        </w:tc>
      </w:tr>
      <w:tr w:rsidR="007543E2" w:rsidRPr="00D96A0B" w:rsidTr="00DC3229">
        <w:trPr>
          <w:trHeight w:val="505"/>
        </w:trPr>
        <w:tc>
          <w:tcPr>
            <w:tcW w:w="1984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</w:tr>
      <w:tr w:rsidR="007543E2" w:rsidRPr="00D96A0B" w:rsidTr="00DC3229">
        <w:trPr>
          <w:gridAfter w:val="1"/>
          <w:wAfter w:w="11" w:type="dxa"/>
          <w:trHeight w:val="429"/>
        </w:trPr>
        <w:tc>
          <w:tcPr>
            <w:tcW w:w="1984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1 группа раннего возраста (1-2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14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2 группа раннего возраста (2-3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Раннего возраста (1-3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Младшая (3-4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Средняя (4-5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22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Старшая (5-6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7543E2" w:rsidRPr="00A34705" w:rsidTr="00DC3229">
        <w:trPr>
          <w:gridAfter w:val="1"/>
          <w:wAfter w:w="11" w:type="dxa"/>
          <w:trHeight w:val="93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 xml:space="preserve">Подготовительная к школе </w:t>
            </w:r>
            <w:proofErr w:type="gramStart"/>
            <w:r w:rsidRPr="00DC6188">
              <w:rPr>
                <w:sz w:val="20"/>
                <w:szCs w:val="20"/>
              </w:rPr>
              <w:t>группа(</w:t>
            </w:r>
            <w:proofErr w:type="gramEnd"/>
            <w:r w:rsidRPr="00DC6188">
              <w:rPr>
                <w:sz w:val="20"/>
                <w:szCs w:val="20"/>
              </w:rPr>
              <w:t>6-7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27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102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132</w:t>
            </w:r>
          </w:p>
        </w:tc>
      </w:tr>
      <w:tr w:rsidR="007543E2" w:rsidRPr="00A34705" w:rsidTr="00DC3229">
        <w:trPr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21 групп</w:t>
            </w:r>
            <w:r>
              <w:rPr>
                <w:b/>
                <w:color w:val="auto"/>
                <w:sz w:val="20"/>
                <w:szCs w:val="20"/>
              </w:rPr>
              <w:t>а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, </w:t>
            </w:r>
          </w:p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323 воспитанни</w:t>
            </w:r>
            <w:r>
              <w:rPr>
                <w:b/>
                <w:color w:val="auto"/>
                <w:sz w:val="20"/>
                <w:szCs w:val="20"/>
              </w:rPr>
              <w:t>ка</w:t>
            </w:r>
          </w:p>
        </w:tc>
        <w:tc>
          <w:tcPr>
            <w:tcW w:w="4267" w:type="dxa"/>
            <w:gridSpan w:val="8"/>
            <w:tcBorders>
              <w:lef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18 групп,</w:t>
            </w:r>
          </w:p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 xml:space="preserve">329 воспитанников </w:t>
            </w:r>
          </w:p>
        </w:tc>
      </w:tr>
    </w:tbl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001363" w:rsidRDefault="00001363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001363" w:rsidRDefault="00001363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4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3"/>
        <w:gridCol w:w="993"/>
        <w:gridCol w:w="1133"/>
        <w:gridCol w:w="1275"/>
        <w:gridCol w:w="1138"/>
        <w:gridCol w:w="1133"/>
        <w:gridCol w:w="1275"/>
        <w:gridCol w:w="7"/>
      </w:tblGrid>
      <w:tr w:rsidR="007543E2" w:rsidRPr="00D96A0B" w:rsidTr="00597242">
        <w:trPr>
          <w:trHeight w:val="484"/>
        </w:trPr>
        <w:tc>
          <w:tcPr>
            <w:tcW w:w="3543" w:type="dxa"/>
            <w:vMerge w:val="restart"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6954" w:type="dxa"/>
            <w:gridSpan w:val="7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</w:t>
            </w:r>
            <w:r>
              <w:rPr>
                <w:b/>
                <w:color w:val="auto"/>
                <w:szCs w:val="24"/>
              </w:rPr>
              <w:t>3</w:t>
            </w:r>
          </w:p>
        </w:tc>
      </w:tr>
      <w:tr w:rsidR="007543E2" w:rsidRPr="00D96A0B" w:rsidTr="00597242">
        <w:trPr>
          <w:trHeight w:val="505"/>
        </w:trPr>
        <w:tc>
          <w:tcPr>
            <w:tcW w:w="3543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:rsidR="00B2310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 xml:space="preserve">Здание </w:t>
            </w:r>
          </w:p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К.Маркса,10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:rsidR="007543E2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 xml:space="preserve">Здание </w:t>
            </w:r>
          </w:p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Смирнова,12</w:t>
            </w:r>
          </w:p>
        </w:tc>
      </w:tr>
      <w:tr w:rsidR="007543E2" w:rsidRPr="00D96A0B" w:rsidTr="00597242">
        <w:trPr>
          <w:gridAfter w:val="1"/>
          <w:wAfter w:w="7" w:type="dxa"/>
          <w:trHeight w:val="429"/>
        </w:trPr>
        <w:tc>
          <w:tcPr>
            <w:tcW w:w="3543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 xml:space="preserve">Кол-во </w:t>
            </w:r>
          </w:p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групп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</w:tr>
      <w:tr w:rsidR="007543E2" w:rsidRPr="00A34705" w:rsidTr="00597242">
        <w:trPr>
          <w:gridAfter w:val="1"/>
          <w:wAfter w:w="7" w:type="dxa"/>
          <w:trHeight w:val="454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1 группа раннего возраста (1-2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 w:rsidR="00AE3D9B">
              <w:rPr>
                <w:color w:val="auto"/>
                <w:sz w:val="20"/>
                <w:szCs w:val="20"/>
              </w:rPr>
              <w:t>6</w:t>
            </w:r>
          </w:p>
        </w:tc>
      </w:tr>
      <w:tr w:rsidR="007543E2" w:rsidRPr="00A34705" w:rsidTr="00597242">
        <w:trPr>
          <w:gridAfter w:val="1"/>
          <w:wAfter w:w="7" w:type="dxa"/>
          <w:trHeight w:val="454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2 группа раннего возраста (2-3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 w:rsidR="00AE3D9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E8773D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E8773D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  <w:r w:rsidR="00B2310A">
              <w:rPr>
                <w:color w:val="auto"/>
                <w:sz w:val="20"/>
                <w:szCs w:val="20"/>
              </w:rPr>
              <w:t>2</w:t>
            </w:r>
          </w:p>
        </w:tc>
      </w:tr>
      <w:tr w:rsidR="007543E2" w:rsidRPr="00A34705" w:rsidTr="00597242">
        <w:trPr>
          <w:gridAfter w:val="1"/>
          <w:wAfter w:w="7" w:type="dxa"/>
          <w:trHeight w:val="479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Младшая (3-4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AE3D9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E8773D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E8773D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  <w:r w:rsidR="00B2310A">
              <w:rPr>
                <w:color w:val="auto"/>
                <w:sz w:val="20"/>
                <w:szCs w:val="20"/>
              </w:rPr>
              <w:t>2</w:t>
            </w:r>
          </w:p>
        </w:tc>
      </w:tr>
      <w:tr w:rsidR="007543E2" w:rsidRPr="00A34705" w:rsidTr="00597242">
        <w:trPr>
          <w:gridAfter w:val="1"/>
          <w:wAfter w:w="7" w:type="dxa"/>
          <w:trHeight w:val="454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Средняя (4-5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3C5044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E8773D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  <w:r w:rsidR="00E8773D">
              <w:rPr>
                <w:color w:val="auto"/>
                <w:sz w:val="20"/>
                <w:szCs w:val="20"/>
              </w:rPr>
              <w:t>2</w:t>
            </w:r>
          </w:p>
        </w:tc>
      </w:tr>
      <w:tr w:rsidR="007543E2" w:rsidRPr="00A34705" w:rsidTr="00597242">
        <w:trPr>
          <w:gridAfter w:val="1"/>
          <w:wAfter w:w="7" w:type="dxa"/>
          <w:trHeight w:val="479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Старшая (5-6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AE3D9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  <w:r w:rsidR="00B2310A">
              <w:rPr>
                <w:color w:val="auto"/>
                <w:sz w:val="20"/>
                <w:szCs w:val="20"/>
              </w:rPr>
              <w:t>3</w:t>
            </w:r>
          </w:p>
        </w:tc>
      </w:tr>
      <w:tr w:rsidR="007543E2" w:rsidRPr="00A34705" w:rsidTr="00273CE9">
        <w:trPr>
          <w:gridAfter w:val="1"/>
          <w:wAfter w:w="7" w:type="dxa"/>
          <w:trHeight w:val="420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Подготовительная к школе группа</w:t>
            </w:r>
            <w:r w:rsidR="00273CE9">
              <w:rPr>
                <w:sz w:val="20"/>
                <w:szCs w:val="20"/>
              </w:rPr>
              <w:t xml:space="preserve"> </w:t>
            </w:r>
            <w:r w:rsidRPr="00DC6188">
              <w:rPr>
                <w:sz w:val="20"/>
                <w:szCs w:val="20"/>
              </w:rPr>
              <w:t>(6-7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3C5044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E8773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  <w:r w:rsidR="00B2310A">
              <w:rPr>
                <w:color w:val="auto"/>
                <w:sz w:val="20"/>
                <w:szCs w:val="20"/>
              </w:rPr>
              <w:t>2</w:t>
            </w:r>
          </w:p>
        </w:tc>
      </w:tr>
      <w:tr w:rsidR="007543E2" w:rsidRPr="00E8773D" w:rsidTr="00597242">
        <w:trPr>
          <w:gridAfter w:val="1"/>
          <w:wAfter w:w="7" w:type="dxa"/>
          <w:trHeight w:val="479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3C5044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A80D98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43E2" w:rsidRPr="00A473BA" w:rsidRDefault="00B2310A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127</w:t>
            </w:r>
          </w:p>
        </w:tc>
      </w:tr>
      <w:tr w:rsidR="007543E2" w:rsidRPr="00A34705" w:rsidTr="00597242">
        <w:trPr>
          <w:trHeight w:val="479"/>
        </w:trPr>
        <w:tc>
          <w:tcPr>
            <w:tcW w:w="3543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954" w:type="dxa"/>
            <w:gridSpan w:val="7"/>
            <w:tcBorders>
              <w:lef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</w:t>
            </w:r>
            <w:r w:rsidR="00B2310A">
              <w:rPr>
                <w:b/>
                <w:color w:val="auto"/>
                <w:sz w:val="20"/>
                <w:szCs w:val="20"/>
              </w:rPr>
              <w:t>5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групп,</w:t>
            </w:r>
          </w:p>
          <w:p w:rsidR="007543E2" w:rsidRPr="004F4FF3" w:rsidRDefault="00B2310A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</w:t>
            </w:r>
            <w:r w:rsidR="00A80D98">
              <w:rPr>
                <w:b/>
                <w:color w:val="auto"/>
                <w:sz w:val="20"/>
                <w:szCs w:val="20"/>
              </w:rPr>
              <w:t>0</w:t>
            </w:r>
            <w:r w:rsidR="007543E2" w:rsidRPr="004F4FF3">
              <w:rPr>
                <w:b/>
                <w:color w:val="auto"/>
                <w:sz w:val="20"/>
                <w:szCs w:val="20"/>
              </w:rPr>
              <w:t xml:space="preserve"> воспитанник </w:t>
            </w:r>
          </w:p>
        </w:tc>
      </w:tr>
    </w:tbl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111EB1" w:rsidRPr="00111EB1" w:rsidRDefault="00111EB1" w:rsidP="00111EB1">
      <w:pPr>
        <w:spacing w:after="0" w:line="240" w:lineRule="auto"/>
        <w:ind w:left="108" w:right="129" w:firstLine="459"/>
        <w:rPr>
          <w:szCs w:val="24"/>
        </w:rPr>
      </w:pPr>
      <w:r w:rsidRPr="00111EB1">
        <w:rPr>
          <w:b/>
          <w:szCs w:val="24"/>
        </w:rPr>
        <w:t xml:space="preserve">Порядок комплектования и количество групп </w:t>
      </w:r>
      <w:r w:rsidRPr="00111EB1">
        <w:rPr>
          <w:szCs w:val="24"/>
        </w:rPr>
        <w:t xml:space="preserve">в Учреждении осуществляется в период с июня по </w:t>
      </w:r>
      <w:proofErr w:type="gramStart"/>
      <w:r w:rsidRPr="00111EB1">
        <w:rPr>
          <w:szCs w:val="24"/>
        </w:rPr>
        <w:t>август  каждого</w:t>
      </w:r>
      <w:proofErr w:type="gramEnd"/>
      <w:r w:rsidRPr="00111EB1">
        <w:rPr>
          <w:szCs w:val="24"/>
        </w:rPr>
        <w:t xml:space="preserve"> календарного года. В остальное время производится доукомплектование на свободные (освободившиеся) места, которые предоставляются в первую очередь льготным категориям граждан, пользующихся правом внеочередного и первоочередного направления детей в МБДОУ, 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Прием детей осуществляется в соответствии с Порядком приема детей, утвержденным приказом МБДОУ «Зырянский детский сад» от 25.01.2021г. № 7. Все группы в ДОУ действуют, в соответствии с Уставом, в режиме сокращенного рабочего дня (10 часов) при пятидневной рабочей неделе. Контингент воспитанников социально благополучный. Преобладают дети из полных семей. Учебный год в МБДОУ начинается </w:t>
      </w:r>
      <w:r w:rsidRPr="00111EB1">
        <w:rPr>
          <w:b/>
          <w:i/>
          <w:szCs w:val="24"/>
        </w:rPr>
        <w:t xml:space="preserve">1 сентября </w:t>
      </w:r>
      <w:r w:rsidRPr="00111EB1">
        <w:rPr>
          <w:szCs w:val="24"/>
        </w:rPr>
        <w:t xml:space="preserve">и заканчивается </w:t>
      </w:r>
      <w:r w:rsidRPr="00111EB1">
        <w:rPr>
          <w:b/>
          <w:i/>
          <w:szCs w:val="24"/>
        </w:rPr>
        <w:t>31 мая</w:t>
      </w:r>
      <w:r w:rsidRPr="00111EB1">
        <w:rPr>
          <w:szCs w:val="24"/>
        </w:rPr>
        <w:t>.</w:t>
      </w:r>
    </w:p>
    <w:p w:rsidR="00111EB1" w:rsidRPr="00111EB1" w:rsidRDefault="00111EB1" w:rsidP="00111EB1">
      <w:pPr>
        <w:pStyle w:val="Default"/>
        <w:ind w:firstLine="708"/>
        <w:jc w:val="both"/>
        <w:rPr>
          <w:b/>
          <w:bCs/>
        </w:rPr>
      </w:pPr>
    </w:p>
    <w:p w:rsidR="00111EB1" w:rsidRPr="00111EB1" w:rsidRDefault="00111EB1" w:rsidP="00001363">
      <w:pPr>
        <w:pStyle w:val="Default"/>
        <w:ind w:left="1080"/>
      </w:pPr>
      <w:r w:rsidRPr="00111EB1">
        <w:rPr>
          <w:b/>
          <w:bCs/>
        </w:rPr>
        <w:t>Организация работы по предоставлению льгот воспитанникам</w:t>
      </w:r>
    </w:p>
    <w:p w:rsidR="00111EB1" w:rsidRPr="00111EB1" w:rsidRDefault="00111EB1" w:rsidP="00111EB1">
      <w:pPr>
        <w:pStyle w:val="Default"/>
        <w:ind w:firstLine="708"/>
        <w:jc w:val="both"/>
      </w:pPr>
      <w:r w:rsidRPr="00111EB1">
        <w:t xml:space="preserve">В МБДОУ предоставляются льготы следующим категориям воспитанников: </w:t>
      </w:r>
    </w:p>
    <w:p w:rsidR="00111EB1" w:rsidRPr="00111EB1" w:rsidRDefault="00111EB1" w:rsidP="00111EB1">
      <w:pPr>
        <w:pStyle w:val="Default"/>
        <w:ind w:firstLine="708"/>
        <w:jc w:val="both"/>
        <w:rPr>
          <w:color w:val="auto"/>
        </w:rPr>
      </w:pPr>
      <w:r w:rsidRPr="00111EB1">
        <w:rPr>
          <w:color w:val="auto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1416"/>
        <w:gridCol w:w="1416"/>
        <w:gridCol w:w="1416"/>
        <w:gridCol w:w="1416"/>
      </w:tblGrid>
      <w:tr w:rsidR="00111EB1" w:rsidRPr="0088086E" w:rsidTr="0088086E">
        <w:tc>
          <w:tcPr>
            <w:tcW w:w="4106" w:type="dxa"/>
          </w:tcPr>
          <w:p w:rsidR="00111EB1" w:rsidRPr="0088086E" w:rsidRDefault="00111EB1" w:rsidP="00111EB1">
            <w:pPr>
              <w:pStyle w:val="Default"/>
              <w:jc w:val="both"/>
            </w:pP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2020г.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2021г.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2022г.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2023г.</w:t>
            </w:r>
          </w:p>
        </w:tc>
      </w:tr>
      <w:tr w:rsidR="00111EB1" w:rsidRPr="0088086E" w:rsidTr="0088086E">
        <w:tc>
          <w:tcPr>
            <w:tcW w:w="4106" w:type="dxa"/>
          </w:tcPr>
          <w:p w:rsidR="00111EB1" w:rsidRPr="0088086E" w:rsidRDefault="00111EB1" w:rsidP="00111EB1">
            <w:pPr>
              <w:pStyle w:val="Default"/>
              <w:jc w:val="both"/>
            </w:pPr>
            <w:r w:rsidRPr="0088086E">
              <w:t xml:space="preserve">Дети-инвалиды и дети с ограниченными возможностями здоровья, имеющие заключения </w:t>
            </w:r>
            <w:r w:rsidRPr="0088086E">
              <w:rPr>
                <w:color w:val="auto"/>
              </w:rPr>
              <w:t xml:space="preserve">ТПМПК  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</w:p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3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</w:p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1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</w:p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5</w:t>
            </w:r>
          </w:p>
        </w:tc>
        <w:tc>
          <w:tcPr>
            <w:tcW w:w="1416" w:type="dxa"/>
          </w:tcPr>
          <w:p w:rsidR="00010E00" w:rsidRPr="0088086E" w:rsidRDefault="00010E00" w:rsidP="00111EB1">
            <w:pPr>
              <w:pStyle w:val="Default"/>
              <w:jc w:val="center"/>
            </w:pPr>
          </w:p>
          <w:p w:rsidR="00111EB1" w:rsidRPr="0088086E" w:rsidRDefault="00010E00" w:rsidP="00111EB1">
            <w:pPr>
              <w:pStyle w:val="Default"/>
              <w:jc w:val="center"/>
            </w:pPr>
            <w:r w:rsidRPr="0088086E">
              <w:t>5</w:t>
            </w:r>
          </w:p>
        </w:tc>
      </w:tr>
      <w:tr w:rsidR="00111EB1" w:rsidRPr="0088086E" w:rsidTr="0088086E">
        <w:tc>
          <w:tcPr>
            <w:tcW w:w="4106" w:type="dxa"/>
          </w:tcPr>
          <w:p w:rsidR="00111EB1" w:rsidRPr="0088086E" w:rsidRDefault="00111EB1" w:rsidP="00111EB1">
            <w:pPr>
              <w:pStyle w:val="Default"/>
              <w:jc w:val="both"/>
            </w:pPr>
            <w:r w:rsidRPr="0088086E">
              <w:t xml:space="preserve">Дети, находящиеся </w:t>
            </w:r>
            <w:proofErr w:type="gramStart"/>
            <w:r w:rsidRPr="0088086E">
              <w:t>по опекой</w:t>
            </w:r>
            <w:proofErr w:type="gramEnd"/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5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9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9</w:t>
            </w:r>
          </w:p>
        </w:tc>
        <w:tc>
          <w:tcPr>
            <w:tcW w:w="1416" w:type="dxa"/>
          </w:tcPr>
          <w:p w:rsidR="00111EB1" w:rsidRPr="0088086E" w:rsidRDefault="00010E00" w:rsidP="00111EB1">
            <w:pPr>
              <w:pStyle w:val="Default"/>
              <w:jc w:val="center"/>
            </w:pPr>
            <w:r w:rsidRPr="0088086E">
              <w:t>8</w:t>
            </w:r>
          </w:p>
        </w:tc>
      </w:tr>
      <w:tr w:rsidR="00111EB1" w:rsidRPr="0088086E" w:rsidTr="0088086E">
        <w:tc>
          <w:tcPr>
            <w:tcW w:w="4106" w:type="dxa"/>
          </w:tcPr>
          <w:p w:rsidR="00111EB1" w:rsidRPr="0088086E" w:rsidRDefault="00111EB1" w:rsidP="00111EB1">
            <w:pPr>
              <w:pStyle w:val="Default"/>
              <w:jc w:val="both"/>
            </w:pPr>
            <w:r w:rsidRPr="0088086E">
              <w:t xml:space="preserve">Дети, мобилизованных родителей  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-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-</w:t>
            </w:r>
          </w:p>
        </w:tc>
        <w:tc>
          <w:tcPr>
            <w:tcW w:w="1416" w:type="dxa"/>
          </w:tcPr>
          <w:p w:rsidR="00111EB1" w:rsidRPr="0088086E" w:rsidRDefault="00111EB1" w:rsidP="00111EB1">
            <w:pPr>
              <w:pStyle w:val="Default"/>
              <w:jc w:val="center"/>
            </w:pPr>
            <w:r w:rsidRPr="0088086E">
              <w:t>6</w:t>
            </w:r>
          </w:p>
        </w:tc>
        <w:tc>
          <w:tcPr>
            <w:tcW w:w="1416" w:type="dxa"/>
          </w:tcPr>
          <w:p w:rsidR="00111EB1" w:rsidRPr="0088086E" w:rsidRDefault="00010E00" w:rsidP="00111EB1">
            <w:pPr>
              <w:pStyle w:val="Default"/>
              <w:jc w:val="center"/>
            </w:pPr>
            <w:r w:rsidRPr="0088086E">
              <w:t>12</w:t>
            </w:r>
          </w:p>
        </w:tc>
      </w:tr>
    </w:tbl>
    <w:p w:rsidR="00111EB1" w:rsidRDefault="00111EB1" w:rsidP="00111EB1">
      <w:pPr>
        <w:pStyle w:val="Default"/>
        <w:ind w:firstLine="708"/>
        <w:jc w:val="both"/>
        <w:rPr>
          <w:sz w:val="26"/>
          <w:szCs w:val="26"/>
        </w:rPr>
      </w:pPr>
    </w:p>
    <w:p w:rsidR="00111EB1" w:rsidRPr="00972492" w:rsidRDefault="00111EB1" w:rsidP="00111EB1">
      <w:pPr>
        <w:pStyle w:val="Default"/>
        <w:ind w:firstLine="708"/>
        <w:jc w:val="both"/>
        <w:rPr>
          <w:sz w:val="26"/>
          <w:szCs w:val="26"/>
        </w:rPr>
      </w:pPr>
      <w:r w:rsidRPr="003B761D">
        <w:rPr>
          <w:sz w:val="26"/>
          <w:szCs w:val="26"/>
        </w:rPr>
        <w:t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</w:t>
      </w:r>
      <w:r w:rsidRPr="00972492">
        <w:rPr>
          <w:sz w:val="26"/>
          <w:szCs w:val="26"/>
        </w:rPr>
        <w:t xml:space="preserve"> </w:t>
      </w:r>
    </w:p>
    <w:p w:rsidR="00CD136B" w:rsidRDefault="00CD136B" w:rsidP="00CD136B">
      <w:pPr>
        <w:ind w:firstLine="591"/>
        <w:rPr>
          <w:szCs w:val="24"/>
        </w:rPr>
      </w:pPr>
      <w:r>
        <w:rPr>
          <w:b/>
          <w:bCs/>
          <w:szCs w:val="24"/>
        </w:rPr>
        <w:t>Воспитательная работа</w:t>
      </w:r>
    </w:p>
    <w:p w:rsidR="00CD136B" w:rsidRPr="007111E4" w:rsidRDefault="00CD136B" w:rsidP="00CD136B">
      <w:pPr>
        <w:ind w:firstLine="591"/>
        <w:rPr>
          <w:szCs w:val="24"/>
        </w:rPr>
      </w:pPr>
      <w:r>
        <w:rPr>
          <w:szCs w:val="24"/>
        </w:rPr>
        <w:t xml:space="preserve">С 01.09.2023 МБДОУ реализует рабочую программу воспитания и календарный план воспитательной работы, которые являются частью образовательной программы дошкольного </w:t>
      </w:r>
      <w:r w:rsidRPr="007111E4">
        <w:rPr>
          <w:szCs w:val="24"/>
        </w:rPr>
        <w:t>образования.</w:t>
      </w:r>
    </w:p>
    <w:p w:rsidR="00CD136B" w:rsidRDefault="00CD136B" w:rsidP="00710A46">
      <w:pPr>
        <w:ind w:firstLine="590"/>
        <w:rPr>
          <w:szCs w:val="24"/>
        </w:rPr>
      </w:pPr>
      <w:r w:rsidRPr="007111E4">
        <w:rPr>
          <w:szCs w:val="24"/>
        </w:rPr>
        <w:t>Чтобы выбрать стратегию воспитательной работы, в 2023 году проводился анализ состава семей воспитанников.</w:t>
      </w:r>
    </w:p>
    <w:p w:rsidR="00010E00" w:rsidRDefault="00010E00" w:rsidP="00AD7AAF">
      <w:pPr>
        <w:ind w:firstLine="590"/>
        <w:rPr>
          <w:szCs w:val="24"/>
        </w:rPr>
      </w:pPr>
    </w:p>
    <w:p w:rsidR="00AD7AAF" w:rsidRPr="00273CE9" w:rsidRDefault="00AD7AAF" w:rsidP="00AD7AAF">
      <w:pPr>
        <w:ind w:firstLine="590"/>
        <w:rPr>
          <w:szCs w:val="24"/>
        </w:rPr>
      </w:pPr>
      <w:r w:rsidRPr="00273CE9">
        <w:rPr>
          <w:szCs w:val="24"/>
        </w:rPr>
        <w:t>Характеристика семей по составу:</w:t>
      </w:r>
    </w:p>
    <w:tbl>
      <w:tblPr>
        <w:tblW w:w="1077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1134"/>
        <w:gridCol w:w="992"/>
        <w:gridCol w:w="1134"/>
        <w:gridCol w:w="992"/>
        <w:gridCol w:w="1134"/>
        <w:gridCol w:w="1134"/>
        <w:gridCol w:w="992"/>
        <w:gridCol w:w="851"/>
      </w:tblGrid>
      <w:tr w:rsidR="00AD7AAF" w:rsidRPr="00A94428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Состав семьи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73%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23%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0,7%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D7AAF" w:rsidRDefault="00AD7AAF" w:rsidP="00AD7AA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3%</w:t>
            </w:r>
          </w:p>
        </w:tc>
      </w:tr>
      <w:tr w:rsidR="00AD7AAF" w:rsidTr="00273CE9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1E07CB" w:rsidRDefault="00AD7AAF" w:rsidP="00AD7AA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1E07CB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1E07CB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AD7AAF" w:rsidRDefault="00AD7AAF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AD7AAF" w:rsidRDefault="00AD7AAF" w:rsidP="00AD7AAF">
      <w:pPr>
        <w:rPr>
          <w:sz w:val="26"/>
          <w:szCs w:val="26"/>
        </w:rPr>
      </w:pPr>
    </w:p>
    <w:p w:rsidR="00AD7AAF" w:rsidRPr="00273CE9" w:rsidRDefault="00AD7AAF" w:rsidP="00AD7AAF">
      <w:pPr>
        <w:rPr>
          <w:szCs w:val="24"/>
        </w:rPr>
      </w:pPr>
      <w:r w:rsidRPr="00273CE9">
        <w:rPr>
          <w:szCs w:val="24"/>
        </w:rPr>
        <w:t>Характеристика семей по количеству детей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0"/>
        <w:gridCol w:w="875"/>
        <w:gridCol w:w="958"/>
        <w:gridCol w:w="933"/>
        <w:gridCol w:w="993"/>
        <w:gridCol w:w="1000"/>
        <w:gridCol w:w="934"/>
        <w:gridCol w:w="926"/>
        <w:gridCol w:w="1109"/>
      </w:tblGrid>
      <w:tr w:rsidR="00AD7AAF" w:rsidRPr="00A94428" w:rsidTr="00273CE9"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 xml:space="preserve">Количество детей </w:t>
            </w:r>
          </w:p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в семье</w:t>
            </w:r>
          </w:p>
        </w:tc>
        <w:tc>
          <w:tcPr>
            <w:tcW w:w="3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AD7AAF" w:rsidRPr="00A94428" w:rsidTr="00273CE9"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7521EB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</w:tr>
      <w:tr w:rsidR="00AD7AAF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41%</w:t>
            </w:r>
          </w:p>
        </w:tc>
      </w:tr>
      <w:tr w:rsidR="00AD7AAF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t>133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44%</w:t>
            </w:r>
          </w:p>
        </w:tc>
      </w:tr>
      <w:tr w:rsidR="00AD7AAF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t>97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Default="00AD7AAF" w:rsidP="00AD7AAF">
            <w:pPr>
              <w:jc w:val="center"/>
            </w:pPr>
            <w:r>
              <w:rPr>
                <w:szCs w:val="24"/>
              </w:rPr>
              <w:t>15%</w:t>
            </w:r>
          </w:p>
        </w:tc>
      </w:tr>
    </w:tbl>
    <w:p w:rsidR="00AD7AAF" w:rsidRDefault="00AD7AAF" w:rsidP="00AD7AAF">
      <w:pPr>
        <w:rPr>
          <w:sz w:val="26"/>
          <w:szCs w:val="26"/>
        </w:rPr>
      </w:pPr>
    </w:p>
    <w:p w:rsidR="00AD7AAF" w:rsidRPr="00273CE9" w:rsidRDefault="00AD7AAF" w:rsidP="0088086E">
      <w:pPr>
        <w:ind w:right="129" w:firstLine="590"/>
        <w:rPr>
          <w:szCs w:val="24"/>
        </w:rPr>
      </w:pPr>
      <w:r w:rsidRPr="00273CE9">
        <w:rPr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:rsidR="00CD136B" w:rsidRPr="00273CE9" w:rsidRDefault="00CD136B" w:rsidP="003E4A9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1E4" w:rsidRPr="00273CE9" w:rsidRDefault="007111E4" w:rsidP="007111E4">
      <w:pPr>
        <w:spacing w:after="0" w:line="259" w:lineRule="auto"/>
        <w:ind w:left="-5" w:right="135" w:firstLine="713"/>
        <w:rPr>
          <w:b/>
          <w:bCs/>
          <w:szCs w:val="24"/>
        </w:rPr>
      </w:pPr>
      <w:r w:rsidRPr="00273CE9">
        <w:rPr>
          <w:b/>
          <w:bCs/>
          <w:szCs w:val="24"/>
        </w:rPr>
        <w:t>Дополнительное образование</w:t>
      </w:r>
    </w:p>
    <w:p w:rsidR="007111E4" w:rsidRPr="002F6660" w:rsidRDefault="007111E4" w:rsidP="007111E4">
      <w:pPr>
        <w:spacing w:after="0" w:line="259" w:lineRule="auto"/>
        <w:ind w:left="-5" w:right="135" w:firstLine="714"/>
        <w:rPr>
          <w:bCs/>
          <w:szCs w:val="24"/>
        </w:rPr>
      </w:pPr>
      <w:r w:rsidRPr="002F6660">
        <w:rPr>
          <w:bCs/>
          <w:szCs w:val="24"/>
        </w:rPr>
        <w:t xml:space="preserve">В детском саду в 2023 году дополнительные образовательные программы реализовались по направлениям: технической, физкультурно-спортивной, художественной и </w:t>
      </w:r>
      <w:proofErr w:type="spellStart"/>
      <w:r w:rsidRPr="002F6660">
        <w:rPr>
          <w:bCs/>
          <w:szCs w:val="24"/>
        </w:rPr>
        <w:t>гумманимарной</w:t>
      </w:r>
      <w:proofErr w:type="spellEnd"/>
      <w:r w:rsidRPr="002F6660">
        <w:rPr>
          <w:bCs/>
          <w:szCs w:val="24"/>
        </w:rPr>
        <w:t xml:space="preserve"> направленности. Источник </w:t>
      </w:r>
      <w:proofErr w:type="spellStart"/>
      <w:r w:rsidRPr="002F6660">
        <w:rPr>
          <w:bCs/>
          <w:szCs w:val="24"/>
        </w:rPr>
        <w:t>финансорования</w:t>
      </w:r>
      <w:proofErr w:type="spellEnd"/>
      <w:r w:rsidRPr="002F6660">
        <w:rPr>
          <w:bCs/>
          <w:szCs w:val="24"/>
        </w:rPr>
        <w:t>: средства бюджета МБДОУ «Зырянский детский сад» Зырянского района. Подробная характеристика – в таблице.</w:t>
      </w:r>
    </w:p>
    <w:p w:rsidR="00273CE9" w:rsidRDefault="00273CE9" w:rsidP="007111E4">
      <w:pPr>
        <w:spacing w:after="0" w:line="259" w:lineRule="auto"/>
        <w:ind w:left="-5" w:right="135" w:firstLine="714"/>
        <w:rPr>
          <w:bCs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40"/>
        <w:gridCol w:w="2256"/>
        <w:gridCol w:w="1742"/>
        <w:gridCol w:w="1304"/>
        <w:gridCol w:w="1525"/>
        <w:gridCol w:w="1192"/>
        <w:gridCol w:w="1159"/>
      </w:tblGrid>
      <w:tr w:rsidR="00273CE9" w:rsidRPr="0088086E" w:rsidTr="00273CE9">
        <w:tc>
          <w:tcPr>
            <w:tcW w:w="742" w:type="dxa"/>
            <w:vMerge w:val="restart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№</w:t>
            </w:r>
          </w:p>
        </w:tc>
        <w:tc>
          <w:tcPr>
            <w:tcW w:w="2258" w:type="dxa"/>
            <w:vMerge w:val="restart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Направленность/ Наименование программы</w:t>
            </w:r>
          </w:p>
        </w:tc>
        <w:tc>
          <w:tcPr>
            <w:tcW w:w="1610" w:type="dxa"/>
            <w:vMerge w:val="restart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Форма организации</w:t>
            </w:r>
          </w:p>
        </w:tc>
        <w:tc>
          <w:tcPr>
            <w:tcW w:w="1312" w:type="dxa"/>
            <w:vMerge w:val="restart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3983" w:type="dxa"/>
            <w:gridSpan w:val="3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Количество воспитанников</w:t>
            </w:r>
          </w:p>
        </w:tc>
      </w:tr>
      <w:tr w:rsidR="00273CE9" w:rsidRPr="0088086E" w:rsidTr="00273CE9">
        <w:tc>
          <w:tcPr>
            <w:tcW w:w="742" w:type="dxa"/>
            <w:vMerge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58" w:type="dxa"/>
            <w:vMerge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10" w:type="dxa"/>
            <w:vMerge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2" w:type="dxa"/>
            <w:vMerge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2021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2022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2023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1.</w:t>
            </w:r>
          </w:p>
        </w:tc>
        <w:tc>
          <w:tcPr>
            <w:tcW w:w="9163" w:type="dxa"/>
            <w:gridSpan w:val="6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Техническая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1.1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spacing w:after="0"/>
              <w:ind w:left="0" w:right="135" w:firstLine="0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</w:t>
            </w:r>
            <w:proofErr w:type="spellStart"/>
            <w:r w:rsidRPr="0088086E">
              <w:rPr>
                <w:color w:val="auto"/>
                <w:szCs w:val="24"/>
              </w:rPr>
              <w:t>Технознайка</w:t>
            </w:r>
            <w:proofErr w:type="spellEnd"/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1.2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</w:t>
            </w:r>
            <w:proofErr w:type="spellStart"/>
            <w:r w:rsidRPr="0088086E">
              <w:rPr>
                <w:color w:val="auto"/>
              </w:rPr>
              <w:t>РобоСтар</w:t>
            </w:r>
            <w:proofErr w:type="spellEnd"/>
            <w:r w:rsidRPr="0088086E">
              <w:rPr>
                <w:color w:val="auto"/>
              </w:rPr>
              <w:t>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1.3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«Робототехника»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21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2.</w:t>
            </w:r>
          </w:p>
        </w:tc>
        <w:tc>
          <w:tcPr>
            <w:tcW w:w="9163" w:type="dxa"/>
            <w:gridSpan w:val="6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Физкультурно-спортивная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2.1.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spacing w:after="0"/>
              <w:ind w:left="0" w:right="135" w:firstLine="0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</w:t>
            </w:r>
            <w:proofErr w:type="spellStart"/>
            <w:r w:rsidRPr="0088086E">
              <w:rPr>
                <w:color w:val="auto"/>
                <w:szCs w:val="24"/>
              </w:rPr>
              <w:t>ФутбоЛенд</w:t>
            </w:r>
            <w:proofErr w:type="spellEnd"/>
            <w:r w:rsidRPr="0088086E">
              <w:rPr>
                <w:color w:val="auto"/>
                <w:szCs w:val="24"/>
              </w:rPr>
              <w:t>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 xml:space="preserve">Секция 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5-7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-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lastRenderedPageBreak/>
              <w:t>3.</w:t>
            </w:r>
          </w:p>
        </w:tc>
        <w:tc>
          <w:tcPr>
            <w:tcW w:w="9163" w:type="dxa"/>
            <w:gridSpan w:val="6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color w:val="auto"/>
                <w:szCs w:val="24"/>
              </w:rPr>
              <w:t>Художественная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3.1.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«Оригами»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4.</w:t>
            </w:r>
          </w:p>
        </w:tc>
        <w:tc>
          <w:tcPr>
            <w:tcW w:w="9163" w:type="dxa"/>
            <w:gridSpan w:val="6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color w:val="auto"/>
                <w:szCs w:val="24"/>
              </w:rPr>
              <w:t>Гуманитарная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4.1.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left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«Занимательный английский»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-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4.2.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left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«Дети и чудесный мир природы»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3-7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63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77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87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5.</w:t>
            </w:r>
          </w:p>
        </w:tc>
        <w:tc>
          <w:tcPr>
            <w:tcW w:w="9163" w:type="dxa"/>
            <w:gridSpan w:val="6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 xml:space="preserve">Географическая  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5.1.</w:t>
            </w:r>
          </w:p>
        </w:tc>
        <w:tc>
          <w:tcPr>
            <w:tcW w:w="2258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left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«По следам мореплавателей»</w:t>
            </w:r>
          </w:p>
        </w:tc>
        <w:tc>
          <w:tcPr>
            <w:tcW w:w="161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 xml:space="preserve">Кружок </w:t>
            </w:r>
          </w:p>
        </w:tc>
        <w:tc>
          <w:tcPr>
            <w:tcW w:w="131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579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-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</w:tr>
      <w:tr w:rsidR="00273CE9" w:rsidRPr="0088086E" w:rsidTr="00273CE9">
        <w:tc>
          <w:tcPr>
            <w:tcW w:w="742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</w:p>
        </w:tc>
        <w:tc>
          <w:tcPr>
            <w:tcW w:w="5180" w:type="dxa"/>
            <w:gridSpan w:val="3"/>
          </w:tcPr>
          <w:p w:rsidR="00273CE9" w:rsidRPr="0088086E" w:rsidRDefault="00273CE9" w:rsidP="00273CE9">
            <w:pPr>
              <w:spacing w:after="0"/>
              <w:ind w:left="0" w:right="135" w:firstLine="0"/>
              <w:jc w:val="left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1579" w:type="dxa"/>
          </w:tcPr>
          <w:p w:rsidR="00273CE9" w:rsidRPr="0088086E" w:rsidRDefault="00572A2D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131</w:t>
            </w:r>
          </w:p>
        </w:tc>
        <w:tc>
          <w:tcPr>
            <w:tcW w:w="1220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191</w:t>
            </w:r>
          </w:p>
        </w:tc>
        <w:tc>
          <w:tcPr>
            <w:tcW w:w="1184" w:type="dxa"/>
          </w:tcPr>
          <w:p w:rsidR="00273CE9" w:rsidRPr="0088086E" w:rsidRDefault="00273CE9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204</w:t>
            </w:r>
          </w:p>
        </w:tc>
      </w:tr>
    </w:tbl>
    <w:p w:rsidR="00273CE9" w:rsidRDefault="00273CE9" w:rsidP="007111E4">
      <w:pPr>
        <w:spacing w:after="0" w:line="259" w:lineRule="auto"/>
        <w:ind w:left="-5" w:right="135" w:firstLine="714"/>
        <w:rPr>
          <w:bCs/>
          <w:szCs w:val="24"/>
        </w:rPr>
      </w:pPr>
    </w:p>
    <w:p w:rsidR="00325BC0" w:rsidRPr="00325BC0" w:rsidRDefault="00325BC0" w:rsidP="002F6660">
      <w:pPr>
        <w:ind w:left="108" w:firstLine="252"/>
      </w:pPr>
      <w:r w:rsidRPr="00325BC0">
        <w:t>Анализ родительского опроса, проведенного в ноябре 2023 года, показывает, что дополнительное образование в </w:t>
      </w:r>
      <w:r w:rsidR="002F6660">
        <w:t>д</w:t>
      </w:r>
      <w:r w:rsidRPr="00325BC0">
        <w:t>етском саду реализуется достаточно активно</w:t>
      </w:r>
      <w:r w:rsidR="002F6660">
        <w:t xml:space="preserve">. </w:t>
      </w:r>
      <w:r w:rsidRPr="00325BC0">
        <w:t>Детский сад планирует во втором полугодии 2024 года начать реализовывать новые программы дополнительного образования по </w:t>
      </w:r>
      <w:r w:rsidR="002F6660">
        <w:t>художественной-эстетической</w:t>
      </w:r>
      <w:r w:rsidRPr="00325BC0">
        <w:t xml:space="preserve"> направленности. 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001363" w:rsidRDefault="002B20E8" w:rsidP="002B20E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41993336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2B20E8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Оценка системы управления организации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 xml:space="preserve">является  </w:t>
      </w:r>
      <w:r w:rsidR="00D660DA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  <w:r w:rsidR="00565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</w:t>
      </w:r>
      <w:r w:rsid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6C6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1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Pr="00001363" w:rsidRDefault="002B20E8" w:rsidP="002B20E8">
      <w:pPr>
        <w:pStyle w:val="ac"/>
        <w:numPr>
          <w:ilvl w:val="3"/>
          <w:numId w:val="3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Образовательная деятельность</w:t>
      </w:r>
    </w:p>
    <w:p w:rsidR="00001363" w:rsidRDefault="00001363" w:rsidP="00001363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2" w:name="_Hlk41994851"/>
    </w:p>
    <w:p w:rsidR="007F4CEB" w:rsidRDefault="007F4CEB" w:rsidP="00001363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Дошкольное образовательное учреждение реализует образовательную программу дошкольного образования в соответствии с ФГОС ДО</w:t>
      </w:r>
      <w:r w:rsidR="00086C69">
        <w:rPr>
          <w:sz w:val="26"/>
          <w:szCs w:val="26"/>
        </w:rPr>
        <w:t xml:space="preserve"> и ФОП ДО</w:t>
      </w:r>
      <w:r w:rsidR="002F6660">
        <w:rPr>
          <w:sz w:val="26"/>
          <w:szCs w:val="26"/>
        </w:rPr>
        <w:t xml:space="preserve"> (далее ОП ДО)</w:t>
      </w:r>
      <w:r>
        <w:rPr>
          <w:sz w:val="26"/>
          <w:szCs w:val="26"/>
        </w:rPr>
        <w:t>, адаптированную</w:t>
      </w:r>
      <w:r w:rsidR="00086C69">
        <w:rPr>
          <w:sz w:val="26"/>
          <w:szCs w:val="26"/>
        </w:rPr>
        <w:t xml:space="preserve"> </w:t>
      </w:r>
      <w:proofErr w:type="spellStart"/>
      <w:r w:rsidR="00086C69">
        <w:rPr>
          <w:sz w:val="26"/>
          <w:szCs w:val="26"/>
        </w:rPr>
        <w:t>прогрумму</w:t>
      </w:r>
      <w:proofErr w:type="spellEnd"/>
      <w:r>
        <w:rPr>
          <w:sz w:val="26"/>
          <w:szCs w:val="26"/>
        </w:rPr>
        <w:t xml:space="preserve">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="00090962">
        <w:rPr>
          <w:sz w:val="26"/>
          <w:szCs w:val="26"/>
        </w:rPr>
        <w:t xml:space="preserve">. </w:t>
      </w:r>
      <w:bookmarkStart w:id="3" w:name="_Hlk107846076"/>
      <w:r w:rsidR="002F6660">
        <w:rPr>
          <w:sz w:val="26"/>
          <w:szCs w:val="26"/>
        </w:rPr>
        <w:t>Адаптированная п</w:t>
      </w:r>
      <w:r w:rsidR="007F53D0" w:rsidRPr="00BF79B3">
        <w:rPr>
          <w:sz w:val="26"/>
          <w:szCs w:val="26"/>
        </w:rPr>
        <w:t>рограмма</w:t>
      </w:r>
      <w:r w:rsidR="002F6660">
        <w:rPr>
          <w:sz w:val="26"/>
          <w:szCs w:val="26"/>
        </w:rPr>
        <w:t xml:space="preserve"> МБДОУ «Зырянский </w:t>
      </w:r>
      <w:proofErr w:type="spellStart"/>
      <w:r w:rsidR="002F6660">
        <w:rPr>
          <w:sz w:val="26"/>
          <w:szCs w:val="26"/>
        </w:rPr>
        <w:t>десткий</w:t>
      </w:r>
      <w:proofErr w:type="spellEnd"/>
      <w:r w:rsidR="002F6660">
        <w:rPr>
          <w:sz w:val="26"/>
          <w:szCs w:val="26"/>
        </w:rPr>
        <w:t xml:space="preserve"> сад» (далее АП ДО)</w:t>
      </w:r>
      <w:r w:rsidR="007F53D0" w:rsidRPr="00BF79B3">
        <w:rPr>
          <w:sz w:val="26"/>
          <w:szCs w:val="26"/>
        </w:rPr>
        <w:t xml:space="preserve"> </w:t>
      </w:r>
      <w:proofErr w:type="gramStart"/>
      <w:r w:rsidR="007F53D0" w:rsidRPr="00BF79B3">
        <w:rPr>
          <w:sz w:val="26"/>
          <w:szCs w:val="26"/>
        </w:rPr>
        <w:t xml:space="preserve">разработана </w:t>
      </w:r>
      <w:r w:rsidR="00086C69">
        <w:rPr>
          <w:sz w:val="26"/>
          <w:szCs w:val="26"/>
        </w:rPr>
        <w:t xml:space="preserve"> в</w:t>
      </w:r>
      <w:proofErr w:type="gramEnd"/>
      <w:r w:rsidR="00086C69">
        <w:rPr>
          <w:sz w:val="26"/>
          <w:szCs w:val="26"/>
        </w:rPr>
        <w:t xml:space="preserve"> соответствии с </w:t>
      </w:r>
      <w:r w:rsidR="002F6660">
        <w:rPr>
          <w:sz w:val="26"/>
          <w:szCs w:val="26"/>
        </w:rPr>
        <w:t>ФА</w:t>
      </w:r>
      <w:r w:rsidR="00086C69">
        <w:rPr>
          <w:sz w:val="26"/>
          <w:szCs w:val="26"/>
        </w:rPr>
        <w:t>ОП ДО.</w:t>
      </w:r>
    </w:p>
    <w:bookmarkEnd w:id="3"/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r w:rsidR="00090962">
        <w:rPr>
          <w:sz w:val="26"/>
          <w:szCs w:val="26"/>
        </w:rPr>
        <w:t xml:space="preserve">программа </w:t>
      </w:r>
      <w:r w:rsidR="00086C69">
        <w:rPr>
          <w:sz w:val="26"/>
          <w:szCs w:val="26"/>
        </w:rPr>
        <w:t>ДО</w:t>
      </w:r>
      <w:r w:rsidR="00090962">
        <w:rPr>
          <w:sz w:val="26"/>
          <w:szCs w:val="26"/>
        </w:rPr>
        <w:t xml:space="preserve">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086C69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А</w:t>
      </w:r>
      <w:r w:rsidR="00E8457F">
        <w:rPr>
          <w:sz w:val="26"/>
          <w:szCs w:val="26"/>
        </w:rPr>
        <w:t>даптированн</w:t>
      </w:r>
      <w:r w:rsidR="00565ECC">
        <w:rPr>
          <w:sz w:val="26"/>
          <w:szCs w:val="26"/>
        </w:rPr>
        <w:t>ая</w:t>
      </w:r>
      <w:r w:rsid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программа ДО </w:t>
      </w:r>
      <w:r w:rsidR="00E8457F">
        <w:rPr>
          <w:sz w:val="26"/>
          <w:szCs w:val="26"/>
        </w:rPr>
        <w:t xml:space="preserve">для воспитанников с ограниченными возможностями здоровья (тяжелыми </w:t>
      </w:r>
      <w:proofErr w:type="spellStart"/>
      <w:r w:rsidR="00E8457F">
        <w:rPr>
          <w:sz w:val="26"/>
          <w:szCs w:val="26"/>
        </w:rPr>
        <w:t>нарушенями</w:t>
      </w:r>
      <w:proofErr w:type="spellEnd"/>
      <w:r w:rsidR="00E8457F">
        <w:rPr>
          <w:sz w:val="26"/>
          <w:szCs w:val="26"/>
        </w:rPr>
        <w:t xml:space="preserve"> речи)</w:t>
      </w:r>
      <w:r w:rsidR="00E8457F" w:rsidRPr="00E8457F">
        <w:rPr>
          <w:sz w:val="26"/>
          <w:szCs w:val="26"/>
        </w:rPr>
        <w:t xml:space="preserve"> </w:t>
      </w:r>
      <w:r w:rsidR="00E8457F"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bookmarkStart w:id="4" w:name="_Hlk107846202"/>
      <w:r w:rsidRPr="00565ECC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rFonts w:eastAsia="Times New Roman"/>
          <w:sz w:val="26"/>
          <w:szCs w:val="26"/>
          <w:lang w:eastAsia="ru-RU"/>
        </w:rPr>
      </w:pPr>
      <w:r w:rsidRPr="00565ECC">
        <w:rPr>
          <w:sz w:val="26"/>
          <w:szCs w:val="26"/>
        </w:rPr>
        <w:t xml:space="preserve"> - </w:t>
      </w:r>
      <w:proofErr w:type="spellStart"/>
      <w:r w:rsidRPr="00565ECC">
        <w:rPr>
          <w:sz w:val="26"/>
          <w:szCs w:val="26"/>
        </w:rPr>
        <w:t>Парциальне</w:t>
      </w:r>
      <w:proofErr w:type="spellEnd"/>
      <w:r w:rsidRPr="00565ECC">
        <w:rPr>
          <w:sz w:val="26"/>
          <w:szCs w:val="26"/>
        </w:rPr>
        <w:t xml:space="preserve"> </w:t>
      </w:r>
      <w:proofErr w:type="gramStart"/>
      <w:r w:rsidRPr="00565ECC">
        <w:rPr>
          <w:sz w:val="26"/>
          <w:szCs w:val="26"/>
        </w:rPr>
        <w:t xml:space="preserve">программы: </w:t>
      </w:r>
      <w:r w:rsidRPr="00565ECC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565ECC">
        <w:rPr>
          <w:rFonts w:eastAsia="Times New Roman"/>
          <w:sz w:val="26"/>
          <w:szCs w:val="26"/>
          <w:lang w:eastAsia="ru-RU"/>
        </w:rPr>
        <w:t xml:space="preserve">Ладушки» </w:t>
      </w:r>
      <w:r w:rsidR="00565ECC" w:rsidRPr="00565ECC">
        <w:rPr>
          <w:rFonts w:eastAsia="Times New Roman"/>
          <w:sz w:val="26"/>
          <w:szCs w:val="26"/>
          <w:lang w:eastAsia="ru-RU"/>
        </w:rPr>
        <w:t>–</w:t>
      </w:r>
      <w:r w:rsidRPr="00565ECC">
        <w:rPr>
          <w:rFonts w:eastAsia="Times New Roman"/>
          <w:sz w:val="26"/>
          <w:szCs w:val="26"/>
          <w:lang w:eastAsia="ru-RU"/>
        </w:rPr>
        <w:t xml:space="preserve"> программа музыкального развития дошкольников И.М.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565ECC" w:rsidRDefault="00BF79B3" w:rsidP="00565ECC">
      <w:pPr>
        <w:pStyle w:val="ac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Программа «Приобщение детей к истокам русской народной культуры» О. Л. Князева, М.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ac"/>
        <w:ind w:right="129"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565ECC" w:rsidRDefault="00BF79B3" w:rsidP="00565ECC">
      <w:pPr>
        <w:pStyle w:val="a3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bookmarkEnd w:id="4"/>
    <w:p w:rsidR="00EE51C8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102845" w:rsidRPr="00565ECC">
        <w:rPr>
          <w:color w:val="auto"/>
          <w:sz w:val="26"/>
          <w:szCs w:val="26"/>
        </w:rPr>
        <w:t xml:space="preserve">Педагогами </w:t>
      </w:r>
      <w:r w:rsidR="001B5B25" w:rsidRPr="00565ECC">
        <w:rPr>
          <w:color w:val="auto"/>
          <w:sz w:val="26"/>
          <w:szCs w:val="26"/>
        </w:rPr>
        <w:t xml:space="preserve">ДОУ </w:t>
      </w:r>
      <w:r w:rsidR="00102845" w:rsidRPr="00565ECC">
        <w:rPr>
          <w:color w:val="auto"/>
          <w:sz w:val="26"/>
          <w:szCs w:val="26"/>
        </w:rPr>
        <w:t>разработаны</w:t>
      </w:r>
      <w:r w:rsidR="001B5B25" w:rsidRPr="00565ECC">
        <w:rPr>
          <w:color w:val="auto"/>
          <w:sz w:val="26"/>
          <w:szCs w:val="26"/>
        </w:rPr>
        <w:t xml:space="preserve"> и </w:t>
      </w:r>
      <w:proofErr w:type="spellStart"/>
      <w:r w:rsidR="001B5B25" w:rsidRPr="00565ECC">
        <w:rPr>
          <w:color w:val="auto"/>
          <w:sz w:val="26"/>
          <w:szCs w:val="26"/>
        </w:rPr>
        <w:t>реализуюся</w:t>
      </w:r>
      <w:proofErr w:type="spellEnd"/>
      <w:r w:rsidR="00EE51C8" w:rsidRPr="00565ECC">
        <w:rPr>
          <w:color w:val="auto"/>
          <w:sz w:val="26"/>
          <w:szCs w:val="26"/>
        </w:rPr>
        <w:t>:</w:t>
      </w:r>
    </w:p>
    <w:p w:rsidR="00A362C4" w:rsidRPr="00565ECC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>- П</w:t>
      </w:r>
      <w:r w:rsidR="00102845" w:rsidRPr="00565ECC">
        <w:rPr>
          <w:color w:val="auto"/>
          <w:sz w:val="26"/>
          <w:szCs w:val="26"/>
        </w:rPr>
        <w:t xml:space="preserve">рограммы </w:t>
      </w:r>
      <w:proofErr w:type="spellStart"/>
      <w:r w:rsidR="00102845" w:rsidRPr="00565ECC">
        <w:rPr>
          <w:color w:val="auto"/>
          <w:sz w:val="26"/>
          <w:szCs w:val="26"/>
        </w:rPr>
        <w:t>дополнитнльного</w:t>
      </w:r>
      <w:proofErr w:type="spellEnd"/>
      <w:r w:rsidR="00102845" w:rsidRPr="00565ECC">
        <w:rPr>
          <w:color w:val="auto"/>
          <w:sz w:val="26"/>
          <w:szCs w:val="26"/>
        </w:rPr>
        <w:t xml:space="preserve"> образования технической направленности </w:t>
      </w:r>
      <w:r w:rsidR="00565ECC" w:rsidRPr="00565ECC">
        <w:rPr>
          <w:color w:val="auto"/>
          <w:sz w:val="26"/>
          <w:szCs w:val="26"/>
        </w:rPr>
        <w:t>–</w:t>
      </w:r>
      <w:r w:rsidR="00102845" w:rsidRPr="00565ECC">
        <w:rPr>
          <w:color w:val="auto"/>
          <w:sz w:val="26"/>
          <w:szCs w:val="26"/>
        </w:rPr>
        <w:t xml:space="preserve"> «</w:t>
      </w:r>
      <w:proofErr w:type="spellStart"/>
      <w:r w:rsidR="00102845" w:rsidRPr="00565ECC">
        <w:rPr>
          <w:color w:val="auto"/>
          <w:sz w:val="26"/>
          <w:szCs w:val="26"/>
        </w:rPr>
        <w:t>Технознайка</w:t>
      </w:r>
      <w:proofErr w:type="spellEnd"/>
      <w:r w:rsidR="00102845" w:rsidRPr="00565ECC">
        <w:rPr>
          <w:color w:val="auto"/>
          <w:sz w:val="26"/>
          <w:szCs w:val="26"/>
        </w:rPr>
        <w:t>», «</w:t>
      </w:r>
      <w:proofErr w:type="spellStart"/>
      <w:r w:rsidR="00102845" w:rsidRPr="00565ECC">
        <w:rPr>
          <w:color w:val="auto"/>
          <w:sz w:val="26"/>
          <w:szCs w:val="26"/>
        </w:rPr>
        <w:t>РобоСтар</w:t>
      </w:r>
      <w:proofErr w:type="spellEnd"/>
      <w:r w:rsidR="00102845" w:rsidRPr="00565ECC">
        <w:rPr>
          <w:color w:val="auto"/>
          <w:sz w:val="26"/>
          <w:szCs w:val="26"/>
        </w:rPr>
        <w:t>», «Робототехника»</w:t>
      </w:r>
      <w:r w:rsidRPr="00565ECC">
        <w:rPr>
          <w:color w:val="auto"/>
          <w:sz w:val="26"/>
          <w:szCs w:val="26"/>
        </w:rPr>
        <w:t>;</w:t>
      </w:r>
    </w:p>
    <w:p w:rsidR="00EE51C8" w:rsidRPr="00565ECC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Программа </w:t>
      </w:r>
      <w:proofErr w:type="spellStart"/>
      <w:r w:rsidRPr="00565ECC">
        <w:rPr>
          <w:color w:val="auto"/>
          <w:sz w:val="26"/>
          <w:szCs w:val="26"/>
        </w:rPr>
        <w:t>дополнитнльного</w:t>
      </w:r>
      <w:proofErr w:type="spellEnd"/>
      <w:r w:rsidRPr="00565ECC">
        <w:rPr>
          <w:color w:val="auto"/>
          <w:sz w:val="26"/>
          <w:szCs w:val="26"/>
        </w:rPr>
        <w:t xml:space="preserve"> образования физкультурно-</w:t>
      </w:r>
      <w:proofErr w:type="gramStart"/>
      <w:r w:rsidRPr="00565ECC">
        <w:rPr>
          <w:color w:val="auto"/>
          <w:sz w:val="26"/>
          <w:szCs w:val="26"/>
        </w:rPr>
        <w:t>спортивной  направленности</w:t>
      </w:r>
      <w:proofErr w:type="gramEnd"/>
      <w:r w:rsidRPr="00565ECC">
        <w:rPr>
          <w:color w:val="auto"/>
          <w:sz w:val="26"/>
          <w:szCs w:val="26"/>
        </w:rPr>
        <w:t xml:space="preserve"> «</w:t>
      </w:r>
      <w:proofErr w:type="spellStart"/>
      <w:r w:rsidRPr="00565ECC">
        <w:rPr>
          <w:color w:val="auto"/>
          <w:sz w:val="26"/>
          <w:szCs w:val="26"/>
        </w:rPr>
        <w:t>ФутбоЛенд</w:t>
      </w:r>
      <w:proofErr w:type="spellEnd"/>
      <w:r w:rsidRPr="00565ECC">
        <w:rPr>
          <w:color w:val="auto"/>
          <w:sz w:val="26"/>
          <w:szCs w:val="26"/>
        </w:rPr>
        <w:t>»;</w:t>
      </w:r>
    </w:p>
    <w:p w:rsidR="00102845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A362C4" w:rsidRPr="00565ECC">
        <w:rPr>
          <w:color w:val="auto"/>
          <w:sz w:val="26"/>
          <w:szCs w:val="26"/>
        </w:rPr>
        <w:t>Программ</w:t>
      </w:r>
      <w:r w:rsidRPr="00565ECC">
        <w:rPr>
          <w:color w:val="auto"/>
          <w:sz w:val="26"/>
          <w:szCs w:val="26"/>
        </w:rPr>
        <w:t>а</w:t>
      </w:r>
      <w:r w:rsidR="00A362C4" w:rsidRPr="00565ECC">
        <w:rPr>
          <w:color w:val="auto"/>
          <w:sz w:val="26"/>
          <w:szCs w:val="26"/>
        </w:rPr>
        <w:t xml:space="preserve"> </w:t>
      </w:r>
      <w:proofErr w:type="spellStart"/>
      <w:r w:rsidR="00A362C4" w:rsidRPr="00565ECC">
        <w:rPr>
          <w:color w:val="auto"/>
          <w:sz w:val="26"/>
          <w:szCs w:val="26"/>
        </w:rPr>
        <w:t>дополнитнльного</w:t>
      </w:r>
      <w:proofErr w:type="spellEnd"/>
      <w:r w:rsidR="00A362C4" w:rsidRPr="00565ECC">
        <w:rPr>
          <w:color w:val="auto"/>
          <w:sz w:val="26"/>
          <w:szCs w:val="26"/>
        </w:rPr>
        <w:t xml:space="preserve"> образования художественной направленности «Оригами»</w:t>
      </w:r>
      <w:r w:rsidR="00EE51C8" w:rsidRPr="00565ECC">
        <w:rPr>
          <w:color w:val="auto"/>
          <w:sz w:val="26"/>
          <w:szCs w:val="26"/>
        </w:rPr>
        <w:t>;</w:t>
      </w:r>
    </w:p>
    <w:p w:rsidR="00A362C4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A362C4" w:rsidRPr="00565ECC">
        <w:rPr>
          <w:color w:val="auto"/>
          <w:sz w:val="26"/>
          <w:szCs w:val="26"/>
        </w:rPr>
        <w:t>Программ</w:t>
      </w:r>
      <w:r w:rsidRPr="00565ECC">
        <w:rPr>
          <w:color w:val="auto"/>
          <w:sz w:val="26"/>
          <w:szCs w:val="26"/>
        </w:rPr>
        <w:t>а</w:t>
      </w:r>
      <w:r w:rsidR="00A362C4" w:rsidRPr="00565ECC">
        <w:rPr>
          <w:color w:val="auto"/>
          <w:sz w:val="26"/>
          <w:szCs w:val="26"/>
        </w:rPr>
        <w:t xml:space="preserve"> </w:t>
      </w:r>
      <w:proofErr w:type="spellStart"/>
      <w:r w:rsidR="00A362C4" w:rsidRPr="00565ECC">
        <w:rPr>
          <w:color w:val="auto"/>
          <w:sz w:val="26"/>
          <w:szCs w:val="26"/>
        </w:rPr>
        <w:t>дополнитнльного</w:t>
      </w:r>
      <w:proofErr w:type="spellEnd"/>
      <w:r w:rsidR="00A362C4" w:rsidRPr="00565ECC">
        <w:rPr>
          <w:color w:val="auto"/>
          <w:sz w:val="26"/>
          <w:szCs w:val="26"/>
        </w:rPr>
        <w:t xml:space="preserve"> </w:t>
      </w:r>
      <w:proofErr w:type="gramStart"/>
      <w:r w:rsidR="00A362C4" w:rsidRPr="00565ECC">
        <w:rPr>
          <w:color w:val="auto"/>
          <w:sz w:val="26"/>
          <w:szCs w:val="26"/>
        </w:rPr>
        <w:t xml:space="preserve">образования  </w:t>
      </w:r>
      <w:proofErr w:type="spellStart"/>
      <w:r w:rsidR="00A362C4" w:rsidRPr="00565ECC">
        <w:rPr>
          <w:color w:val="auto"/>
          <w:sz w:val="26"/>
          <w:szCs w:val="26"/>
        </w:rPr>
        <w:t>гумманитарной</w:t>
      </w:r>
      <w:proofErr w:type="spellEnd"/>
      <w:proofErr w:type="gramEnd"/>
      <w:r w:rsidR="00A362C4" w:rsidRPr="00565ECC">
        <w:rPr>
          <w:color w:val="auto"/>
          <w:sz w:val="26"/>
          <w:szCs w:val="26"/>
        </w:rPr>
        <w:t xml:space="preserve"> направленности «Занимательный английский»</w:t>
      </w:r>
      <w:r w:rsidR="00EE51C8" w:rsidRPr="00565ECC">
        <w:rPr>
          <w:color w:val="auto"/>
          <w:sz w:val="26"/>
          <w:szCs w:val="26"/>
        </w:rPr>
        <w:t>;</w:t>
      </w:r>
    </w:p>
    <w:p w:rsidR="007111E4" w:rsidRPr="00565ECC" w:rsidRDefault="007111E4" w:rsidP="00565ECC">
      <w:pPr>
        <w:pStyle w:val="a3"/>
        <w:ind w:right="129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Программа географической направленности «По следам мореплавателей».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образование.</w:t>
      </w:r>
    </w:p>
    <w:bookmarkEnd w:id="2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план деятельности на летний оздоровительный период 20</w:t>
      </w:r>
      <w:r w:rsidR="00926668">
        <w:rPr>
          <w:sz w:val="26"/>
          <w:szCs w:val="26"/>
        </w:rPr>
        <w:t>2</w:t>
      </w:r>
      <w:r w:rsidR="00DF1E61">
        <w:rPr>
          <w:sz w:val="26"/>
          <w:szCs w:val="26"/>
        </w:rPr>
        <w:t>3</w:t>
      </w:r>
      <w:r w:rsidRPr="00972492">
        <w:rPr>
          <w:sz w:val="26"/>
          <w:szCs w:val="26"/>
        </w:rPr>
        <w:t xml:space="preserve">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</w:t>
      </w:r>
      <w:r w:rsidR="00565ECC">
        <w:rPr>
          <w:sz w:val="26"/>
          <w:szCs w:val="26"/>
        </w:rPr>
        <w:t xml:space="preserve">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документация по без</w:t>
      </w:r>
      <w:r w:rsidR="00827680">
        <w:rPr>
          <w:sz w:val="26"/>
          <w:szCs w:val="26"/>
        </w:rPr>
        <w:t>о</w:t>
      </w:r>
      <w:r w:rsidRPr="00972492">
        <w:rPr>
          <w:sz w:val="26"/>
          <w:szCs w:val="26"/>
        </w:rPr>
        <w:t>пасности образовательной деятельности.</w:t>
      </w:r>
    </w:p>
    <w:p w:rsidR="00757C6F" w:rsidRDefault="00F56835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разв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е,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основывало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ь на адекватных возрасту формах ра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 с детьми. В основу организации образовательного процесса положен комплексно-тематический принцип планирования.</w:t>
      </w:r>
    </w:p>
    <w:p w:rsidR="009E311C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логопедической группы обеспечивает высокий уровень коррекционно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речевой работы с детьми, путем создания максимально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комфортных условий для 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естороннего развития ребенка.</w:t>
      </w:r>
    </w:p>
    <w:p w:rsidR="00713879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педагогов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коррекцию коммуникативной и позн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вательной сферы воспитанников.</w:t>
      </w:r>
    </w:p>
    <w:p w:rsidR="009E311C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</w:t>
      </w:r>
      <w:r w:rsidR="002F6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ФОП ДО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ФГОС ДО</w:t>
      </w:r>
      <w:r w:rsidR="00111E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района, МАУ «Центр культуры</w:t>
      </w:r>
      <w:r w:rsidR="00F90CE4">
        <w:rPr>
          <w:sz w:val="26"/>
          <w:szCs w:val="26"/>
        </w:rPr>
        <w:t>»</w:t>
      </w:r>
      <w:r w:rsidRPr="00972492">
        <w:rPr>
          <w:sz w:val="26"/>
          <w:szCs w:val="26"/>
        </w:rPr>
        <w:t xml:space="preserve">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Вместе с тем, коллективные мероприятия так же очень важны. В 20</w:t>
      </w:r>
      <w:r w:rsidR="00926668">
        <w:rPr>
          <w:sz w:val="26"/>
          <w:szCs w:val="26"/>
        </w:rPr>
        <w:t>2</w:t>
      </w:r>
      <w:r w:rsidR="00111EB1">
        <w:rPr>
          <w:sz w:val="26"/>
          <w:szCs w:val="26"/>
        </w:rPr>
        <w:t>3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</w:t>
      </w:r>
      <w:r w:rsidR="00111EB1">
        <w:rPr>
          <w:sz w:val="26"/>
          <w:szCs w:val="26"/>
        </w:rPr>
        <w:t xml:space="preserve">: 3 раза - </w:t>
      </w:r>
      <w:r w:rsidRPr="00972492">
        <w:rPr>
          <w:sz w:val="26"/>
          <w:szCs w:val="26"/>
        </w:rPr>
        <w:t>групповые родительские собрания</w:t>
      </w:r>
      <w:r w:rsidR="00111EB1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в каждой группе</w:t>
      </w:r>
      <w:r w:rsidR="00111EB1">
        <w:rPr>
          <w:sz w:val="26"/>
          <w:szCs w:val="26"/>
        </w:rPr>
        <w:t>:</w:t>
      </w:r>
      <w:r w:rsidRPr="00972492">
        <w:rPr>
          <w:sz w:val="26"/>
          <w:szCs w:val="26"/>
        </w:rPr>
        <w:t xml:space="preserve"> 2</w:t>
      </w:r>
      <w:r w:rsidR="00111EB1">
        <w:rPr>
          <w:sz w:val="26"/>
          <w:szCs w:val="26"/>
        </w:rPr>
        <w:t xml:space="preserve"> -</w:t>
      </w:r>
      <w:r w:rsidRPr="00972492">
        <w:rPr>
          <w:sz w:val="26"/>
          <w:szCs w:val="26"/>
        </w:rPr>
        <w:t xml:space="preserve"> общих родительских собрания. Все </w:t>
      </w:r>
      <w:r w:rsidR="00111EB1">
        <w:rPr>
          <w:sz w:val="26"/>
          <w:szCs w:val="26"/>
        </w:rPr>
        <w:t xml:space="preserve">родительские </w:t>
      </w:r>
      <w:r w:rsidRPr="00972492">
        <w:rPr>
          <w:sz w:val="26"/>
          <w:szCs w:val="26"/>
        </w:rPr>
        <w:t xml:space="preserve">собрания педагоги старались проводить с использованием </w:t>
      </w:r>
      <w:r w:rsidR="00111EB1">
        <w:rPr>
          <w:sz w:val="26"/>
          <w:szCs w:val="26"/>
        </w:rPr>
        <w:t>новых</w:t>
      </w:r>
      <w:r w:rsidR="00800216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форм работы, </w:t>
      </w:r>
      <w:r w:rsidR="00800216">
        <w:rPr>
          <w:sz w:val="26"/>
          <w:szCs w:val="26"/>
        </w:rPr>
        <w:t xml:space="preserve">на сайте </w:t>
      </w:r>
      <w:r w:rsidR="00111EB1">
        <w:rPr>
          <w:sz w:val="26"/>
          <w:szCs w:val="26"/>
        </w:rPr>
        <w:t xml:space="preserve">и в родительских уголках </w:t>
      </w:r>
      <w:r w:rsidR="00800216">
        <w:rPr>
          <w:sz w:val="26"/>
          <w:szCs w:val="26"/>
        </w:rPr>
        <w:t>ДОУ размещались п</w:t>
      </w:r>
      <w:r w:rsidRPr="00972492">
        <w:rPr>
          <w:sz w:val="26"/>
          <w:szCs w:val="26"/>
        </w:rPr>
        <w:t xml:space="preserve">амятки </w:t>
      </w:r>
      <w:r w:rsidR="00800216">
        <w:rPr>
          <w:sz w:val="26"/>
          <w:szCs w:val="26"/>
        </w:rPr>
        <w:t xml:space="preserve">и </w:t>
      </w:r>
      <w:r w:rsidRPr="00972492">
        <w:rPr>
          <w:sz w:val="26"/>
          <w:szCs w:val="26"/>
        </w:rPr>
        <w:t xml:space="preserve">консультации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</w:t>
      </w:r>
      <w:r w:rsidRPr="00F90CE4">
        <w:rPr>
          <w:sz w:val="26"/>
          <w:szCs w:val="26"/>
        </w:rPr>
        <w:t xml:space="preserve">досуговые </w:t>
      </w:r>
      <w:r w:rsidR="00800216" w:rsidRPr="00F90CE4">
        <w:rPr>
          <w:sz w:val="26"/>
          <w:szCs w:val="26"/>
        </w:rPr>
        <w:t>дистанционны</w:t>
      </w:r>
      <w:r w:rsidR="00F90CE4">
        <w:rPr>
          <w:sz w:val="26"/>
          <w:szCs w:val="26"/>
        </w:rPr>
        <w:t>е</w:t>
      </w:r>
      <w:r w:rsidR="00800216" w:rsidRPr="00F90CE4">
        <w:rPr>
          <w:sz w:val="26"/>
          <w:szCs w:val="26"/>
        </w:rPr>
        <w:t xml:space="preserve"> </w:t>
      </w:r>
      <w:r w:rsidRPr="00F90CE4">
        <w:rPr>
          <w:sz w:val="26"/>
          <w:szCs w:val="26"/>
        </w:rPr>
        <w:t>формы</w:t>
      </w:r>
      <w:r w:rsidRPr="00972492">
        <w:rPr>
          <w:sz w:val="26"/>
          <w:szCs w:val="26"/>
        </w:rPr>
        <w:t xml:space="preserve"> – это совместные досуги, праздники, выставки</w:t>
      </w:r>
      <w:r w:rsidR="00800216">
        <w:rPr>
          <w:sz w:val="26"/>
          <w:szCs w:val="26"/>
        </w:rPr>
        <w:t xml:space="preserve"> в онлайн формате</w:t>
      </w:r>
      <w:r w:rsidRPr="00972492">
        <w:rPr>
          <w:sz w:val="26"/>
          <w:szCs w:val="26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EE51C8" w:rsidRDefault="004F11C9" w:rsidP="00536259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</w:t>
      </w:r>
      <w:r w:rsidR="00800216">
        <w:rPr>
          <w:sz w:val="26"/>
          <w:szCs w:val="26"/>
        </w:rPr>
        <w:t>2</w:t>
      </w:r>
      <w:r w:rsidR="00111EB1">
        <w:rPr>
          <w:sz w:val="26"/>
          <w:szCs w:val="26"/>
        </w:rPr>
        <w:t>3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</w:t>
      </w:r>
      <w:proofErr w:type="gramStart"/>
      <w:r w:rsidR="0036434C">
        <w:rPr>
          <w:sz w:val="26"/>
          <w:szCs w:val="26"/>
        </w:rPr>
        <w:t>Фото-выставка</w:t>
      </w:r>
      <w:proofErr w:type="gramEnd"/>
      <w:r w:rsidR="0036434C">
        <w:rPr>
          <w:sz w:val="26"/>
          <w:szCs w:val="26"/>
        </w:rPr>
        <w:t xml:space="preserve"> «Как я провел лето», </w:t>
      </w:r>
      <w:r w:rsidR="00EE51C8">
        <w:rPr>
          <w:sz w:val="26"/>
          <w:szCs w:val="26"/>
        </w:rPr>
        <w:t xml:space="preserve">«Моя будущая профессия», </w:t>
      </w:r>
      <w:r w:rsidRPr="00972492">
        <w:rPr>
          <w:sz w:val="26"/>
          <w:szCs w:val="26"/>
        </w:rPr>
        <w:t>«</w:t>
      </w:r>
      <w:r w:rsidRPr="00702A69">
        <w:rPr>
          <w:color w:val="auto"/>
          <w:sz w:val="26"/>
          <w:szCs w:val="26"/>
        </w:rPr>
        <w:t>О</w:t>
      </w:r>
      <w:r w:rsidR="00EE51C8">
        <w:rPr>
          <w:color w:val="auto"/>
          <w:sz w:val="26"/>
          <w:szCs w:val="26"/>
        </w:rPr>
        <w:t>вощной калейдоскоп</w:t>
      </w:r>
      <w:r w:rsidRPr="00702A69">
        <w:rPr>
          <w:color w:val="auto"/>
          <w:sz w:val="26"/>
          <w:szCs w:val="26"/>
        </w:rPr>
        <w:t xml:space="preserve">» </w:t>
      </w:r>
      <w:r w:rsidR="00F90CE4">
        <w:rPr>
          <w:color w:val="auto"/>
          <w:sz w:val="26"/>
          <w:szCs w:val="26"/>
        </w:rPr>
        <w:t>–</w:t>
      </w:r>
      <w:r w:rsidRPr="00702A69">
        <w:rPr>
          <w:color w:val="auto"/>
          <w:sz w:val="26"/>
          <w:szCs w:val="26"/>
        </w:rPr>
        <w:t xml:space="preserve">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="00EE51C8">
        <w:rPr>
          <w:color w:val="auto"/>
          <w:sz w:val="26"/>
          <w:szCs w:val="26"/>
        </w:rPr>
        <w:t>«Народы.</w:t>
      </w:r>
      <w:r w:rsidR="00111EB1">
        <w:rPr>
          <w:color w:val="auto"/>
          <w:sz w:val="26"/>
          <w:szCs w:val="26"/>
        </w:rPr>
        <w:t xml:space="preserve"> </w:t>
      </w:r>
      <w:r w:rsidR="00EE51C8">
        <w:rPr>
          <w:color w:val="auto"/>
          <w:sz w:val="26"/>
          <w:szCs w:val="26"/>
        </w:rPr>
        <w:t xml:space="preserve">Костюмы», выставка детских рисунков «Внимание – дети!», ко «Дню матери», «Чтоб не ссорится с огнем, нужно больше знать о нем», выставка поделок, рисунков «Ах ты, Зимушка-Зима», выставка </w:t>
      </w:r>
      <w:r w:rsidR="00EE51C8">
        <w:rPr>
          <w:color w:val="auto"/>
          <w:sz w:val="26"/>
          <w:szCs w:val="26"/>
        </w:rPr>
        <w:lastRenderedPageBreak/>
        <w:t xml:space="preserve">детских рисунков по ПДД «Светофор, светофор, наш знакомый с давних пор», «Полезные для здоровья продукты», «Дорога в космос»,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  <w:r w:rsidR="00800216">
        <w:rPr>
          <w:color w:val="auto"/>
          <w:sz w:val="26"/>
          <w:szCs w:val="26"/>
        </w:rPr>
        <w:t xml:space="preserve"> </w:t>
      </w:r>
    </w:p>
    <w:p w:rsidR="004F11C9" w:rsidRPr="00536259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536259">
        <w:rPr>
          <w:sz w:val="26"/>
          <w:szCs w:val="26"/>
        </w:rPr>
        <w:t>Для того, чтобы семьи наших воспитанников были в курсе всех событий, происходящих в МБДОУ, регулярно размеща</w:t>
      </w:r>
      <w:r w:rsidR="00C47447" w:rsidRPr="00536259">
        <w:rPr>
          <w:sz w:val="26"/>
          <w:szCs w:val="26"/>
        </w:rPr>
        <w:t>ется</w:t>
      </w:r>
      <w:r w:rsidRPr="00536259">
        <w:rPr>
          <w:sz w:val="26"/>
          <w:szCs w:val="26"/>
        </w:rPr>
        <w:t xml:space="preserve"> информаци</w:t>
      </w:r>
      <w:r w:rsidR="00C47447" w:rsidRPr="00536259">
        <w:rPr>
          <w:sz w:val="26"/>
          <w:szCs w:val="26"/>
        </w:rPr>
        <w:t>я</w:t>
      </w:r>
      <w:r w:rsidRPr="00536259">
        <w:rPr>
          <w:sz w:val="26"/>
          <w:szCs w:val="26"/>
        </w:rPr>
        <w:t xml:space="preserve"> </w:t>
      </w:r>
      <w:r w:rsidR="00C47447" w:rsidRPr="00536259">
        <w:rPr>
          <w:sz w:val="26"/>
          <w:szCs w:val="26"/>
        </w:rPr>
        <w:t>о деятельности сада в социальных сетях (</w:t>
      </w:r>
      <w:proofErr w:type="spellStart"/>
      <w:r w:rsidR="00C47447" w:rsidRPr="00536259">
        <w:rPr>
          <w:sz w:val="26"/>
          <w:szCs w:val="26"/>
        </w:rPr>
        <w:t>В</w:t>
      </w:r>
      <w:r w:rsidR="00B652AA">
        <w:rPr>
          <w:sz w:val="26"/>
          <w:szCs w:val="26"/>
        </w:rPr>
        <w:t>К</w:t>
      </w:r>
      <w:r w:rsidR="00C47447" w:rsidRPr="00536259">
        <w:rPr>
          <w:sz w:val="26"/>
          <w:szCs w:val="26"/>
        </w:rPr>
        <w:t>онтакте</w:t>
      </w:r>
      <w:proofErr w:type="spellEnd"/>
      <w:r w:rsidR="00C47447" w:rsidRPr="00536259">
        <w:rPr>
          <w:sz w:val="26"/>
          <w:szCs w:val="26"/>
        </w:rPr>
        <w:t xml:space="preserve">, Одноклассники, Телеграмм) и </w:t>
      </w:r>
      <w:r w:rsidRPr="00536259">
        <w:rPr>
          <w:sz w:val="26"/>
          <w:szCs w:val="26"/>
        </w:rPr>
        <w:t xml:space="preserve">на официальном сайте </w:t>
      </w:r>
      <w:r w:rsidR="00C47447" w:rsidRPr="00536259">
        <w:rPr>
          <w:sz w:val="26"/>
          <w:szCs w:val="26"/>
        </w:rPr>
        <w:t xml:space="preserve">ДОУ, где </w:t>
      </w:r>
      <w:r w:rsidRPr="00536259">
        <w:rPr>
          <w:sz w:val="26"/>
          <w:szCs w:val="26"/>
        </w:rPr>
        <w:t>ежемесячно воспитатели и специалисты на сво</w:t>
      </w:r>
      <w:r w:rsidR="00C47447" w:rsidRPr="00536259">
        <w:rPr>
          <w:sz w:val="26"/>
          <w:szCs w:val="26"/>
        </w:rPr>
        <w:t>их</w:t>
      </w:r>
      <w:r w:rsidRPr="00536259">
        <w:rPr>
          <w:sz w:val="26"/>
          <w:szCs w:val="26"/>
        </w:rPr>
        <w:t xml:space="preserve"> страниц</w:t>
      </w:r>
      <w:r w:rsidR="00C47447" w:rsidRPr="00536259">
        <w:rPr>
          <w:sz w:val="26"/>
          <w:szCs w:val="26"/>
        </w:rPr>
        <w:t>ах</w:t>
      </w:r>
      <w:r w:rsidRPr="00536259">
        <w:rPr>
          <w:sz w:val="26"/>
          <w:szCs w:val="26"/>
        </w:rPr>
        <w:t xml:space="preserve"> рассказывают о делах группы, о достижениях воспитанников, публикуют консультации</w:t>
      </w:r>
      <w:r w:rsidR="00C47447" w:rsidRPr="00536259">
        <w:rPr>
          <w:sz w:val="26"/>
          <w:szCs w:val="26"/>
        </w:rPr>
        <w:t xml:space="preserve"> и т.д</w:t>
      </w:r>
      <w:r w:rsidRPr="00536259">
        <w:rPr>
          <w:sz w:val="26"/>
          <w:szCs w:val="26"/>
        </w:rPr>
        <w:t xml:space="preserve">. </w:t>
      </w:r>
    </w:p>
    <w:p w:rsidR="00217794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К наглядно-информационным формам относятся такие, как оформление информации в уголках «Для Вас, родители», </w:t>
      </w:r>
      <w:r w:rsidR="00111C8C">
        <w:rPr>
          <w:sz w:val="26"/>
          <w:szCs w:val="26"/>
        </w:rPr>
        <w:t xml:space="preserve">в холлах и коридорах </w:t>
      </w:r>
      <w:r w:rsidRPr="00972492">
        <w:rPr>
          <w:sz w:val="26"/>
          <w:szCs w:val="26"/>
        </w:rPr>
        <w:t>МБДОУ</w:t>
      </w:r>
      <w:r w:rsidR="00217794">
        <w:rPr>
          <w:sz w:val="26"/>
          <w:szCs w:val="26"/>
        </w:rPr>
        <w:t>.</w:t>
      </w:r>
    </w:p>
    <w:p w:rsidR="007F53D0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</w:t>
      </w:r>
      <w:r w:rsidR="009D3296">
        <w:rPr>
          <w:sz w:val="26"/>
          <w:szCs w:val="26"/>
        </w:rPr>
        <w:t>2</w:t>
      </w:r>
      <w:r w:rsidR="00111EB1">
        <w:rPr>
          <w:sz w:val="26"/>
          <w:szCs w:val="26"/>
        </w:rPr>
        <w:t>3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 xml:space="preserve">строилась в соответствии с </w:t>
      </w:r>
      <w:r w:rsidR="00111EB1">
        <w:rPr>
          <w:sz w:val="26"/>
          <w:szCs w:val="26"/>
        </w:rPr>
        <w:t xml:space="preserve">ФОП ДО и </w:t>
      </w:r>
      <w:r w:rsidR="00B740C2">
        <w:rPr>
          <w:sz w:val="26"/>
          <w:szCs w:val="26"/>
        </w:rPr>
        <w:t xml:space="preserve">ФГОС ДО </w:t>
      </w:r>
      <w:r w:rsidR="00462465">
        <w:rPr>
          <w:sz w:val="26"/>
          <w:szCs w:val="26"/>
        </w:rPr>
        <w:t>по основным направлениям (физическом, познавательном, речевом, социально-коммуникативном, художественно</w:t>
      </w:r>
      <w:r w:rsidR="00536259">
        <w:rPr>
          <w:sz w:val="26"/>
          <w:szCs w:val="26"/>
        </w:rPr>
        <w:t>-</w:t>
      </w:r>
      <w:r w:rsidR="00462465">
        <w:rPr>
          <w:sz w:val="26"/>
          <w:szCs w:val="26"/>
        </w:rPr>
        <w:t>эстетичес</w:t>
      </w:r>
      <w:r w:rsidR="00536259">
        <w:rPr>
          <w:sz w:val="26"/>
          <w:szCs w:val="26"/>
        </w:rPr>
        <w:t>к</w:t>
      </w:r>
      <w:r w:rsidR="00462465">
        <w:rPr>
          <w:sz w:val="26"/>
          <w:szCs w:val="26"/>
        </w:rPr>
        <w:t xml:space="preserve">ом)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- антропометрические замеры</w:t>
      </w:r>
      <w:r w:rsidR="00536259">
        <w:rPr>
          <w:sz w:val="26"/>
          <w:szCs w:val="26"/>
        </w:rPr>
        <w:t>;</w:t>
      </w:r>
      <w:r w:rsidRPr="00972492">
        <w:rPr>
          <w:sz w:val="26"/>
          <w:szCs w:val="26"/>
        </w:rPr>
        <w:t xml:space="preserve">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</w:t>
      </w:r>
      <w:proofErr w:type="gramStart"/>
      <w:r w:rsidR="00536259">
        <w:rPr>
          <w:rFonts w:ascii="Times New Roman" w:hAnsi="Times New Roman" w:cs="Times New Roman"/>
          <w:bCs/>
          <w:sz w:val="26"/>
          <w:szCs w:val="26"/>
        </w:rPr>
        <w:t>–</w:t>
      </w:r>
      <w:r w:rsidR="002177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bCs/>
          <w:sz w:val="26"/>
          <w:szCs w:val="26"/>
        </w:rPr>
        <w:t xml:space="preserve"> достаточный</w:t>
      </w:r>
      <w:proofErr w:type="gramEnd"/>
      <w:r w:rsidRPr="006645EF">
        <w:rPr>
          <w:rFonts w:ascii="Times New Roman" w:hAnsi="Times New Roman" w:cs="Times New Roman"/>
          <w:bCs/>
          <w:sz w:val="26"/>
          <w:szCs w:val="26"/>
        </w:rPr>
        <w:t>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3C1" w:rsidRPr="00811B5C" w:rsidRDefault="002B20E8" w:rsidP="00001363">
      <w:pPr>
        <w:spacing w:after="0" w:line="259" w:lineRule="auto"/>
        <w:ind w:left="0" w:right="135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Pr="002B20E8">
        <w:rPr>
          <w:b/>
          <w:bCs/>
          <w:sz w:val="26"/>
          <w:szCs w:val="26"/>
        </w:rPr>
        <w:t xml:space="preserve">. </w:t>
      </w:r>
      <w:r w:rsidR="00055D92" w:rsidRPr="00811B5C">
        <w:rPr>
          <w:b/>
          <w:bCs/>
          <w:sz w:val="26"/>
          <w:szCs w:val="26"/>
        </w:rPr>
        <w:t>Оценка</w:t>
      </w:r>
      <w:r w:rsidR="00A83A64" w:rsidRPr="00811B5C">
        <w:rPr>
          <w:b/>
          <w:bCs/>
          <w:sz w:val="26"/>
          <w:szCs w:val="26"/>
        </w:rPr>
        <w:t xml:space="preserve"> качества подготовки воспитанников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выглядят</w:t>
      </w:r>
      <w:proofErr w:type="gramEnd"/>
      <w:r w:rsidRPr="00EA390B">
        <w:rPr>
          <w:sz w:val="26"/>
          <w:szCs w:val="26"/>
        </w:rPr>
        <w:t xml:space="preserve"> следующим образом:</w:t>
      </w:r>
    </w:p>
    <w:p w:rsidR="00B652AA" w:rsidRDefault="00B652AA" w:rsidP="00452C44">
      <w:pPr>
        <w:rPr>
          <w:sz w:val="26"/>
          <w:szCs w:val="26"/>
        </w:rPr>
      </w:pPr>
    </w:p>
    <w:p w:rsidR="00010E00" w:rsidRPr="00811B5C" w:rsidRDefault="00010E00" w:rsidP="00A54C5C">
      <w:pPr>
        <w:jc w:val="center"/>
        <w:rPr>
          <w:b/>
          <w:i/>
          <w:sz w:val="16"/>
          <w:szCs w:val="16"/>
        </w:rPr>
      </w:pPr>
    </w:p>
    <w:p w:rsidR="00784A5A" w:rsidRPr="00A54C5C" w:rsidRDefault="00A54C5C" w:rsidP="00A54C5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21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A54C5C" w:rsidTr="00C536D7"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5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C536D7" w:rsidTr="00C536D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7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A54C5C" w:rsidRPr="00811B5C" w:rsidRDefault="00A54C5C" w:rsidP="0066705E">
      <w:pPr>
        <w:ind w:firstLine="590"/>
        <w:rPr>
          <w:sz w:val="16"/>
          <w:szCs w:val="16"/>
        </w:rPr>
      </w:pPr>
    </w:p>
    <w:p w:rsidR="006A338F" w:rsidRPr="00A54C5C" w:rsidRDefault="006A338F" w:rsidP="006A338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22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6A338F" w:rsidTr="00010E00"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6A338F" w:rsidTr="00010E00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6A338F" w:rsidTr="00010E00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52DF0">
              <w:rPr>
                <w:szCs w:val="24"/>
              </w:rPr>
              <w:t>8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452DF0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52DF0">
              <w:rPr>
                <w:szCs w:val="24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  <w:tr w:rsidR="006A338F" w:rsidTr="00010E00"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52DF0">
              <w:rPr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A338F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52DF0">
              <w:rPr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</w:tbl>
    <w:p w:rsidR="00010E00" w:rsidRPr="00811B5C" w:rsidRDefault="00010E00" w:rsidP="00A54C5C">
      <w:pPr>
        <w:ind w:firstLine="590"/>
        <w:jc w:val="center"/>
        <w:rPr>
          <w:b/>
          <w:i/>
          <w:sz w:val="16"/>
          <w:szCs w:val="16"/>
        </w:rPr>
      </w:pPr>
    </w:p>
    <w:p w:rsidR="006A338F" w:rsidRDefault="00010E00" w:rsidP="00A54C5C">
      <w:pPr>
        <w:ind w:firstLine="590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23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0"/>
        <w:gridCol w:w="710"/>
        <w:gridCol w:w="989"/>
        <w:gridCol w:w="710"/>
        <w:gridCol w:w="994"/>
        <w:gridCol w:w="714"/>
        <w:gridCol w:w="1052"/>
        <w:gridCol w:w="1521"/>
      </w:tblGrid>
      <w:tr w:rsidR="00010E00" w:rsidTr="00F57BFE"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010E00" w:rsidTr="00F57BFE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010E00" w:rsidRDefault="00010E00" w:rsidP="00F57B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010E00" w:rsidRDefault="00010E00" w:rsidP="00F57B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010E00" w:rsidTr="00F57BFE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0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010E00" w:rsidTr="00F57BFE"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4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010E00" w:rsidRPr="00811B5C" w:rsidRDefault="00010E00" w:rsidP="00A54C5C">
      <w:pPr>
        <w:ind w:firstLine="590"/>
        <w:jc w:val="center"/>
        <w:rPr>
          <w:b/>
          <w:sz w:val="16"/>
          <w:szCs w:val="16"/>
        </w:rPr>
      </w:pPr>
    </w:p>
    <w:p w:rsidR="00A54C5C" w:rsidRPr="00A54C5C" w:rsidRDefault="00A54C5C" w:rsidP="00A54C5C">
      <w:pPr>
        <w:ind w:firstLine="590"/>
        <w:jc w:val="center"/>
        <w:rPr>
          <w:b/>
          <w:sz w:val="26"/>
          <w:szCs w:val="26"/>
        </w:rPr>
      </w:pPr>
      <w:r w:rsidRPr="00A54C5C">
        <w:rPr>
          <w:b/>
          <w:sz w:val="26"/>
          <w:szCs w:val="26"/>
        </w:rPr>
        <w:t xml:space="preserve">Мониторинг качества освоения воспитанниками ДОУ ООП (в %) </w:t>
      </w:r>
    </w:p>
    <w:p w:rsidR="00142621" w:rsidRDefault="00142621" w:rsidP="0066705E">
      <w:pPr>
        <w:ind w:firstLine="590"/>
        <w:rPr>
          <w:sz w:val="26"/>
          <w:szCs w:val="26"/>
        </w:rPr>
      </w:pPr>
    </w:p>
    <w:p w:rsidR="00142621" w:rsidRPr="00C47416" w:rsidRDefault="00142621" w:rsidP="0066705E">
      <w:pPr>
        <w:ind w:firstLine="59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207000" cy="164465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2166" w:rsidRPr="00E70A69" w:rsidRDefault="00D32166" w:rsidP="00EC038B">
      <w:pPr>
        <w:ind w:right="129" w:firstLine="590"/>
        <w:rPr>
          <w:szCs w:val="24"/>
        </w:rPr>
      </w:pPr>
      <w:r w:rsidRPr="00E70A69">
        <w:rPr>
          <w:szCs w:val="24"/>
        </w:rPr>
        <w:t>Педагоги Детского сада проводили обследование воспитанников подготовительн</w:t>
      </w:r>
      <w:r w:rsidR="002C7858" w:rsidRPr="00E70A69">
        <w:rPr>
          <w:szCs w:val="24"/>
        </w:rPr>
        <w:t>ых</w:t>
      </w:r>
      <w:r w:rsidRPr="00E70A69">
        <w:rPr>
          <w:szCs w:val="24"/>
        </w:rPr>
        <w:t xml:space="preserve"> групп на предмет оценки сформированности предпосылок к учебной деятельности в количестве </w:t>
      </w:r>
      <w:r w:rsidR="00DF1E61">
        <w:rPr>
          <w:color w:val="auto"/>
          <w:szCs w:val="24"/>
        </w:rPr>
        <w:t>65</w:t>
      </w:r>
      <w:r w:rsidR="002C7858" w:rsidRPr="00E70A69">
        <w:rPr>
          <w:color w:val="auto"/>
          <w:szCs w:val="24"/>
        </w:rPr>
        <w:t xml:space="preserve"> детей</w:t>
      </w:r>
      <w:r w:rsidRPr="00E70A69">
        <w:rPr>
          <w:color w:val="auto"/>
          <w:szCs w:val="24"/>
        </w:rPr>
        <w:t xml:space="preserve">. </w:t>
      </w:r>
      <w:r w:rsidRPr="00E70A69">
        <w:rPr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</w:t>
      </w:r>
      <w:r w:rsidRPr="00E70A69">
        <w:rPr>
          <w:szCs w:val="24"/>
        </w:rPr>
        <w:lastRenderedPageBreak/>
        <w:t>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E70A69" w:rsidRDefault="0066705E" w:rsidP="00EC038B">
      <w:pPr>
        <w:ind w:right="129" w:firstLine="590"/>
        <w:rPr>
          <w:szCs w:val="24"/>
        </w:rPr>
      </w:pPr>
      <w:r w:rsidRPr="00322EFE">
        <w:rPr>
          <w:szCs w:val="24"/>
        </w:rPr>
        <w:t xml:space="preserve">Результаты педагогического анализа показывают преобладание детей с средним </w:t>
      </w:r>
      <w:r w:rsidR="00452DF0" w:rsidRPr="00322EFE">
        <w:rPr>
          <w:szCs w:val="24"/>
        </w:rPr>
        <w:t xml:space="preserve">и высоким </w:t>
      </w:r>
      <w:r w:rsidRPr="00322EFE">
        <w:rPr>
          <w:szCs w:val="24"/>
        </w:rPr>
        <w:t xml:space="preserve">уровнями развития при прогрессирующей динамике на конец </w:t>
      </w:r>
      <w:r w:rsidR="00613033" w:rsidRPr="00322EFE">
        <w:rPr>
          <w:szCs w:val="24"/>
        </w:rPr>
        <w:t>20</w:t>
      </w:r>
      <w:r w:rsidR="00141674" w:rsidRPr="00322EFE">
        <w:rPr>
          <w:szCs w:val="24"/>
        </w:rPr>
        <w:t>2</w:t>
      </w:r>
      <w:r w:rsidR="00DF1E61" w:rsidRPr="00322EFE">
        <w:rPr>
          <w:szCs w:val="24"/>
        </w:rPr>
        <w:t>3</w:t>
      </w:r>
      <w:r w:rsidR="00452DF0" w:rsidRPr="00322EFE">
        <w:rPr>
          <w:szCs w:val="24"/>
        </w:rPr>
        <w:t xml:space="preserve"> </w:t>
      </w:r>
      <w:r w:rsidRPr="00322EFE">
        <w:rPr>
          <w:szCs w:val="24"/>
        </w:rPr>
        <w:t xml:space="preserve">года, что говорит о результативности образовательной деятельности в </w:t>
      </w:r>
      <w:r w:rsidR="002C7858" w:rsidRPr="00322EFE">
        <w:rPr>
          <w:szCs w:val="24"/>
        </w:rPr>
        <w:t>д</w:t>
      </w:r>
      <w:r w:rsidRPr="00322EFE">
        <w:rPr>
          <w:szCs w:val="24"/>
        </w:rPr>
        <w:t>етском саду.</w:t>
      </w:r>
    </w:p>
    <w:p w:rsidR="00A83A64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B24EA6" w:rsidRDefault="002B20E8" w:rsidP="00B24EA6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IV</w:t>
      </w:r>
      <w:r w:rsidRPr="002B20E8">
        <w:rPr>
          <w:b/>
          <w:bCs/>
          <w:szCs w:val="24"/>
        </w:rPr>
        <w:t xml:space="preserve">. </w:t>
      </w:r>
      <w:r w:rsidR="00B24EA6">
        <w:rPr>
          <w:b/>
          <w:bCs/>
          <w:szCs w:val="24"/>
        </w:rPr>
        <w:t>Оценка организации учебного процесса (воспитательно-образовательного процесса)</w:t>
      </w:r>
    </w:p>
    <w:p w:rsidR="00B24EA6" w:rsidRPr="00B24EA6" w:rsidRDefault="00B24EA6" w:rsidP="00B24EA6">
      <w:pPr>
        <w:ind w:left="108" w:firstLine="0"/>
      </w:pPr>
    </w:p>
    <w:p w:rsidR="00B24EA6" w:rsidRPr="00B24EA6" w:rsidRDefault="00B24EA6" w:rsidP="00B24EA6">
      <w:pPr>
        <w:ind w:left="108" w:firstLine="600"/>
      </w:pPr>
      <w:r w:rsidRPr="00B24EA6"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B24EA6" w:rsidRPr="00B24EA6" w:rsidRDefault="00B24EA6" w:rsidP="00B24EA6">
      <w:pPr>
        <w:ind w:left="108" w:firstLine="600"/>
      </w:pPr>
      <w:r w:rsidRPr="00B24EA6">
        <w:t>Основные форма организации образовательного процесса:</w:t>
      </w:r>
    </w:p>
    <w:p w:rsidR="00B24EA6" w:rsidRPr="00B24EA6" w:rsidRDefault="00322EFE" w:rsidP="00322EFE">
      <w:pPr>
        <w:ind w:left="108" w:firstLine="600"/>
      </w:pPr>
      <w:r>
        <w:t xml:space="preserve">- </w:t>
      </w:r>
      <w:r w:rsidR="00B24EA6" w:rsidRPr="00B24EA6"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B24EA6" w:rsidRPr="00B24EA6" w:rsidRDefault="00322EFE" w:rsidP="00322EFE">
      <w:pPr>
        <w:ind w:left="108" w:firstLine="600"/>
      </w:pPr>
      <w:r>
        <w:t xml:space="preserve">- </w:t>
      </w:r>
      <w:r w:rsidR="00B24EA6" w:rsidRPr="00B24EA6">
        <w:t>самостоятельная деятельность воспитанников под наблюдением педагогического работника.</w:t>
      </w:r>
    </w:p>
    <w:p w:rsidR="00B24EA6" w:rsidRPr="00B24EA6" w:rsidRDefault="00B24EA6" w:rsidP="00322EFE">
      <w:pPr>
        <w:ind w:left="108" w:firstLine="600"/>
      </w:pPr>
      <w:r w:rsidRPr="00B24EA6"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1,5 до 3 лет — до 10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3 до 4 лет — до 15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4 до 5 лет — до 20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5 до 6 лет — до 25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6 до 7 лет — до 30 мин.</w:t>
      </w:r>
    </w:p>
    <w:p w:rsidR="00B24EA6" w:rsidRPr="00B24EA6" w:rsidRDefault="00B24EA6" w:rsidP="00322EFE">
      <w:pPr>
        <w:ind w:left="108" w:firstLine="600"/>
      </w:pPr>
      <w:r w:rsidRPr="00B24EA6"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B24EA6" w:rsidRPr="00B24EA6" w:rsidRDefault="00B24EA6" w:rsidP="00322EFE">
      <w:pPr>
        <w:ind w:left="108" w:firstLine="600"/>
      </w:pPr>
      <w:r w:rsidRPr="00B24EA6"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B24EA6" w:rsidRPr="00B24EA6" w:rsidRDefault="00B24EA6" w:rsidP="00322EFE">
      <w:pPr>
        <w:ind w:left="108" w:firstLine="600"/>
      </w:pPr>
      <w:r w:rsidRPr="00B24EA6"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:rsidR="00B24EA6" w:rsidRPr="00B24EA6" w:rsidRDefault="00B24EA6" w:rsidP="00322EFE">
      <w:pPr>
        <w:ind w:left="108" w:firstLine="600"/>
      </w:pPr>
      <w:r w:rsidRPr="00A13D82"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F57BFE" w:rsidRDefault="00F57BFE" w:rsidP="00F57BFE">
      <w:pPr>
        <w:ind w:firstLine="590"/>
        <w:rPr>
          <w:szCs w:val="24"/>
        </w:rPr>
      </w:pPr>
      <w:r>
        <w:rPr>
          <w:szCs w:val="24"/>
        </w:rPr>
        <w:t xml:space="preserve">В 2023 году в детском саду разработана и реализуется АОП ДО (я тяжелыми нарушениями речи) в </w:t>
      </w:r>
      <w:proofErr w:type="spellStart"/>
      <w:r>
        <w:rPr>
          <w:szCs w:val="24"/>
        </w:rPr>
        <w:t>соответствеии</w:t>
      </w:r>
      <w:proofErr w:type="spellEnd"/>
      <w:r>
        <w:rPr>
          <w:szCs w:val="24"/>
        </w:rPr>
        <w:t xml:space="preserve"> с ФАОП ДО, на основании заявлений родителей воспитанники с ОВЗ.</w:t>
      </w:r>
    </w:p>
    <w:p w:rsidR="00F57BFE" w:rsidRDefault="00F57BFE" w:rsidP="00F57BFE">
      <w:pPr>
        <w:ind w:left="108" w:firstLine="0"/>
        <w:rPr>
          <w:szCs w:val="24"/>
        </w:rPr>
      </w:pPr>
      <w:r>
        <w:rPr>
          <w:szCs w:val="24"/>
        </w:rPr>
        <w:t>Созданы специальные условия для получения образования воспитанниками с ограниченными возможностями здоровья ЗРР: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</w:rPr>
        <w:t>индивидуальны занятия с учителем-логопедом;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</w:rPr>
        <w:t>работа педагога-психолога;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индживидуальный</w:t>
      </w:r>
      <w:proofErr w:type="spellEnd"/>
      <w:r>
        <w:rPr>
          <w:szCs w:val="24"/>
        </w:rPr>
        <w:t xml:space="preserve"> подход к ребенку на занятиях в группе.</w:t>
      </w:r>
    </w:p>
    <w:p w:rsidR="00F57BFE" w:rsidRDefault="00F57BFE" w:rsidP="00F57BFE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  <w:r>
        <w:rPr>
          <w:szCs w:val="24"/>
        </w:rPr>
        <w:t>Гистограмма. Сколько воспитанников с ОВЗ и обучающихся по АОП в детском саду</w:t>
      </w:r>
    </w:p>
    <w:p w:rsidR="00F57BFE" w:rsidRDefault="00F57BFE" w:rsidP="00F57BFE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</w:p>
    <w:p w:rsidR="007D70C8" w:rsidRDefault="007D70C8" w:rsidP="007D70C8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486400" cy="2523744"/>
            <wp:effectExtent l="0" t="0" r="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2EFE" w:rsidRDefault="00322EFE" w:rsidP="00B24EA6">
      <w:pPr>
        <w:rPr>
          <w:szCs w:val="24"/>
        </w:rPr>
      </w:pP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работы ДОУ является создание системы поддержки талантливых детей. Воспитанники ДОУ принимают   активное участие в различных конкурсах, олимпиадах и становятся победителями, призерами и лауреатами. </w:t>
      </w: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воспитанники ДОУ принимают активное участие в фестивале Всероссийского физкультурно-спортивного комплекса «Готов к труду и обороне», имеют нагрудные знаки и награды 2022г., 2023г.</w:t>
      </w: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Два года подряд команда «</w:t>
      </w:r>
      <w:proofErr w:type="spellStart"/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Технознайка</w:t>
      </w:r>
      <w:proofErr w:type="spellEnd"/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» является победителями в Соревнованиях по образовательной робототехнике на Кубок Губернатора Томской области 2022г., 2023г.</w:t>
      </w:r>
    </w:p>
    <w:p w:rsidR="00321474" w:rsidRPr="00321474" w:rsidRDefault="00321474" w:rsidP="00321474">
      <w:pPr>
        <w:ind w:right="129" w:firstLine="698"/>
        <w:rPr>
          <w:szCs w:val="24"/>
        </w:rPr>
      </w:pPr>
      <w:r w:rsidRPr="00321474">
        <w:rPr>
          <w:szCs w:val="24"/>
        </w:rPr>
        <w:t>Участники ежегодной церемонии награждения лучших учеников и воспитанников образовательных организаций Зырянского района «Звёздный дождь»! 2021г., 2022г., 2023г.</w:t>
      </w:r>
    </w:p>
    <w:p w:rsidR="00321474" w:rsidRPr="00321474" w:rsidRDefault="00321474" w:rsidP="00321474">
      <w:pPr>
        <w:ind w:firstLine="708"/>
        <w:rPr>
          <w:szCs w:val="24"/>
        </w:rPr>
      </w:pPr>
      <w:r w:rsidRPr="00321474">
        <w:rPr>
          <w:szCs w:val="24"/>
        </w:rPr>
        <w:t xml:space="preserve">2 года подряд принимаем участие в конкурсе проектов массового футбола - Россия футбольная страна! в номинации «Лучшая футбольная инициатива» и стали </w:t>
      </w:r>
      <w:proofErr w:type="gramStart"/>
      <w:r w:rsidRPr="00321474">
        <w:rPr>
          <w:szCs w:val="24"/>
        </w:rPr>
        <w:t>призерами  регионального</w:t>
      </w:r>
      <w:proofErr w:type="gramEnd"/>
      <w:r w:rsidRPr="00321474">
        <w:rPr>
          <w:szCs w:val="24"/>
        </w:rPr>
        <w:t xml:space="preserve"> этапа Всероссийского смотра – конкурса Россия футбольная страна! (сезон 2022-2023год)</w:t>
      </w:r>
    </w:p>
    <w:p w:rsidR="00321474" w:rsidRPr="00321474" w:rsidRDefault="00321474" w:rsidP="00321474">
      <w:pPr>
        <w:ind w:firstLine="708"/>
        <w:rPr>
          <w:szCs w:val="24"/>
        </w:rPr>
      </w:pPr>
      <w:r w:rsidRPr="00321474">
        <w:rPr>
          <w:szCs w:val="24"/>
        </w:rPr>
        <w:t>Также приняли участие во Всероссийском фестивале «Футбол в школе» среди обучающихся образовательных организаций Российской Федерации.</w:t>
      </w:r>
    </w:p>
    <w:p w:rsidR="00321474" w:rsidRDefault="00321474" w:rsidP="00321474">
      <w:pPr>
        <w:ind w:firstLine="708"/>
        <w:rPr>
          <w:szCs w:val="24"/>
        </w:rPr>
      </w:pPr>
      <w:r w:rsidRPr="00321474">
        <w:rPr>
          <w:szCs w:val="24"/>
        </w:rPr>
        <w:t>В октябре 2023 года в рамках Всероссийского проекта</w:t>
      </w:r>
      <w:r w:rsidRPr="00321474">
        <w:rPr>
          <w:bCs/>
          <w:szCs w:val="24"/>
        </w:rPr>
        <w:t> “Футбол в школу”</w:t>
      </w:r>
      <w:r w:rsidRPr="00321474">
        <w:rPr>
          <w:szCs w:val="24"/>
        </w:rPr>
        <w:t> участники команды </w:t>
      </w:r>
      <w:r w:rsidRPr="00321474">
        <w:rPr>
          <w:bCs/>
          <w:szCs w:val="24"/>
        </w:rPr>
        <w:t>“</w:t>
      </w:r>
      <w:proofErr w:type="spellStart"/>
      <w:r w:rsidRPr="00321474">
        <w:rPr>
          <w:bCs/>
          <w:szCs w:val="24"/>
        </w:rPr>
        <w:t>Спортики</w:t>
      </w:r>
      <w:proofErr w:type="spellEnd"/>
      <w:r w:rsidRPr="00321474">
        <w:rPr>
          <w:bCs/>
          <w:szCs w:val="24"/>
        </w:rPr>
        <w:t>”</w:t>
      </w:r>
      <w:r w:rsidRPr="00321474">
        <w:rPr>
          <w:szCs w:val="24"/>
        </w:rPr>
        <w:t> посетили спортивный зал </w:t>
      </w:r>
      <w:r w:rsidRPr="00321474">
        <w:rPr>
          <w:bCs/>
          <w:szCs w:val="24"/>
        </w:rPr>
        <w:t>“Заря”</w:t>
      </w:r>
      <w:r w:rsidRPr="00321474">
        <w:rPr>
          <w:szCs w:val="24"/>
        </w:rPr>
        <w:t>, где прошел Муниципальный этап всероссийского проекта по мини футболу.</w:t>
      </w:r>
    </w:p>
    <w:p w:rsidR="00673909" w:rsidRPr="00673909" w:rsidRDefault="00673909" w:rsidP="00321474">
      <w:pPr>
        <w:ind w:firstLine="708"/>
        <w:rPr>
          <w:szCs w:val="24"/>
        </w:rPr>
      </w:pPr>
      <w:r w:rsidRPr="00673909">
        <w:rPr>
          <w:szCs w:val="24"/>
          <w:shd w:val="clear" w:color="auto" w:fill="FFFFFF"/>
        </w:rPr>
        <w:t>Воспитанники МБДОУ "Зырянский детский сад" приняли участие в Четвертом Открытом Первенстве по спортивному многоборью среди образовательных учреждений РФ и стран ближнего Зарубежья «ЛИГА ЧЕМПИОНОВ-2023».</w:t>
      </w:r>
    </w:p>
    <w:p w:rsidR="00321474" w:rsidRDefault="00673909" w:rsidP="00673909">
      <w:pPr>
        <w:spacing w:after="0" w:line="259" w:lineRule="auto"/>
        <w:ind w:left="-5" w:right="135" w:firstLine="713"/>
        <w:rPr>
          <w:szCs w:val="24"/>
          <w:shd w:val="clear" w:color="auto" w:fill="FFFFFF"/>
        </w:rPr>
      </w:pPr>
      <w:r w:rsidRPr="00673909">
        <w:rPr>
          <w:szCs w:val="24"/>
          <w:shd w:val="clear" w:color="auto" w:fill="FFFFFF"/>
        </w:rPr>
        <w:t>В ноябре 2023 года воспитанники подготовительной группы приняли участие в Фестивале-конкурсе конструирования дошкольников "</w:t>
      </w:r>
      <w:proofErr w:type="spellStart"/>
      <w:r w:rsidRPr="00673909">
        <w:rPr>
          <w:szCs w:val="24"/>
          <w:shd w:val="clear" w:color="auto" w:fill="FFFFFF"/>
        </w:rPr>
        <w:t>Legoland</w:t>
      </w:r>
      <w:proofErr w:type="spellEnd"/>
      <w:r w:rsidRPr="00673909">
        <w:rPr>
          <w:szCs w:val="24"/>
          <w:shd w:val="clear" w:color="auto" w:fill="FFFFFF"/>
        </w:rPr>
        <w:t xml:space="preserve"> 2023", который проходил в </w:t>
      </w:r>
      <w:proofErr w:type="spellStart"/>
      <w:r w:rsidRPr="00673909">
        <w:rPr>
          <w:szCs w:val="24"/>
          <w:shd w:val="clear" w:color="auto" w:fill="FFFFFF"/>
        </w:rPr>
        <w:t>ДДиЮ</w:t>
      </w:r>
      <w:proofErr w:type="spellEnd"/>
      <w:r w:rsidRPr="00673909">
        <w:rPr>
          <w:szCs w:val="24"/>
          <w:shd w:val="clear" w:color="auto" w:fill="FFFFFF"/>
        </w:rPr>
        <w:t xml:space="preserve"> "Факел" </w:t>
      </w:r>
      <w:proofErr w:type="spellStart"/>
      <w:r w:rsidRPr="00673909">
        <w:rPr>
          <w:szCs w:val="24"/>
          <w:shd w:val="clear" w:color="auto" w:fill="FFFFFF"/>
        </w:rPr>
        <w:t>г.Томск</w:t>
      </w:r>
      <w:proofErr w:type="spellEnd"/>
      <w:r w:rsidRPr="00673909">
        <w:rPr>
          <w:szCs w:val="24"/>
          <w:shd w:val="clear" w:color="auto" w:fill="FFFFFF"/>
        </w:rPr>
        <w:t>. По итогам Фестиваля-конкурса получили Диплом III степени.</w:t>
      </w:r>
    </w:p>
    <w:p w:rsidR="00B652AA" w:rsidRDefault="00B652AA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Default="0047239F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Мониторинг </w:t>
      </w:r>
      <w:r w:rsidR="00A83A64" w:rsidRPr="00397857">
        <w:rPr>
          <w:b/>
          <w:bCs/>
          <w:sz w:val="26"/>
          <w:szCs w:val="26"/>
        </w:rPr>
        <w:t>участия воспитанников в конку</w:t>
      </w:r>
      <w:r w:rsidR="00397857">
        <w:rPr>
          <w:b/>
          <w:bCs/>
          <w:sz w:val="26"/>
          <w:szCs w:val="26"/>
        </w:rPr>
        <w:t xml:space="preserve">рсах и мероприятиях </w:t>
      </w:r>
    </w:p>
    <w:p w:rsidR="00B652AA" w:rsidRDefault="00B652AA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Default="00DF4EE9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789220" cy="1282535"/>
            <wp:effectExtent l="0" t="0" r="254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3D82" w:rsidRDefault="00A13D82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B652AA" w:rsidRDefault="00B652AA" w:rsidP="00A13D8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13C1" w:rsidRPr="006F34E5" w:rsidRDefault="002B20E8" w:rsidP="00A13D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0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2FB9" w:rsidRPr="006F34E5">
        <w:rPr>
          <w:rFonts w:ascii="Times New Roman" w:hAnsi="Times New Roman" w:cs="Times New Roman"/>
          <w:b/>
          <w:sz w:val="24"/>
          <w:szCs w:val="24"/>
        </w:rPr>
        <w:t>Оценка кадрового обеспечения</w:t>
      </w:r>
    </w:p>
    <w:p w:rsidR="00A04ECB" w:rsidRPr="006F34E5" w:rsidRDefault="00A04ECB" w:rsidP="00903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4ECB" w:rsidRPr="006F34E5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штатному расписанию. Всего работ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ников </w:t>
      </w:r>
      <w:r w:rsidR="00EC038B" w:rsidRPr="006F34E5">
        <w:rPr>
          <w:rFonts w:ascii="Times New Roman" w:hAnsi="Times New Roman" w:cs="Times New Roman"/>
          <w:sz w:val="24"/>
          <w:szCs w:val="24"/>
        </w:rPr>
        <w:t>–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5938D9" w:rsidRPr="006F34E5">
        <w:rPr>
          <w:rFonts w:ascii="Times New Roman" w:hAnsi="Times New Roman" w:cs="Times New Roman"/>
          <w:sz w:val="24"/>
          <w:szCs w:val="24"/>
        </w:rPr>
        <w:t>85</w:t>
      </w:r>
      <w:r w:rsidRPr="006F34E5">
        <w:rPr>
          <w:rFonts w:ascii="Times New Roman" w:hAnsi="Times New Roman" w:cs="Times New Roman"/>
          <w:sz w:val="24"/>
          <w:szCs w:val="24"/>
        </w:rPr>
        <w:t xml:space="preserve">. Педагогический коллектив Детского сада насчитывает </w:t>
      </w:r>
      <w:r w:rsidR="00EC038B" w:rsidRPr="006F34E5">
        <w:rPr>
          <w:rFonts w:ascii="Times New Roman" w:hAnsi="Times New Roman" w:cs="Times New Roman"/>
          <w:sz w:val="24"/>
          <w:szCs w:val="24"/>
        </w:rPr>
        <w:t>–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A13D82" w:rsidRPr="006F34E5">
        <w:rPr>
          <w:rFonts w:ascii="Times New Roman" w:hAnsi="Times New Roman" w:cs="Times New Roman"/>
          <w:sz w:val="24"/>
          <w:szCs w:val="24"/>
        </w:rPr>
        <w:t>38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5911B8" w:rsidRPr="006F34E5">
        <w:rPr>
          <w:rFonts w:ascii="Times New Roman" w:hAnsi="Times New Roman" w:cs="Times New Roman"/>
          <w:sz w:val="24"/>
          <w:szCs w:val="24"/>
        </w:rPr>
        <w:t>человека</w:t>
      </w:r>
      <w:r w:rsidR="00B1195A" w:rsidRPr="006F34E5">
        <w:rPr>
          <w:rFonts w:ascii="Times New Roman" w:hAnsi="Times New Roman" w:cs="Times New Roman"/>
          <w:sz w:val="24"/>
          <w:szCs w:val="24"/>
        </w:rPr>
        <w:t>.</w:t>
      </w:r>
    </w:p>
    <w:p w:rsidR="00A13D82" w:rsidRPr="006F34E5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За 20</w:t>
      </w:r>
      <w:r w:rsidR="00C30A09" w:rsidRPr="006F34E5">
        <w:rPr>
          <w:rFonts w:ascii="Times New Roman" w:hAnsi="Times New Roman" w:cs="Times New Roman"/>
          <w:sz w:val="24"/>
          <w:szCs w:val="24"/>
        </w:rPr>
        <w:t>2</w:t>
      </w:r>
      <w:r w:rsidR="00A13D82" w:rsidRPr="006F34E5">
        <w:rPr>
          <w:rFonts w:ascii="Times New Roman" w:hAnsi="Times New Roman" w:cs="Times New Roman"/>
          <w:sz w:val="24"/>
          <w:szCs w:val="24"/>
        </w:rPr>
        <w:t>3</w:t>
      </w:r>
      <w:r w:rsidRPr="006F34E5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высшую </w:t>
      </w:r>
      <w:r w:rsidR="00EC038B" w:rsidRPr="006F34E5">
        <w:rPr>
          <w:rFonts w:ascii="Times New Roman" w:hAnsi="Times New Roman" w:cs="Times New Roman"/>
          <w:sz w:val="24"/>
          <w:szCs w:val="24"/>
        </w:rPr>
        <w:t>–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1 и </w:t>
      </w:r>
      <w:r w:rsidRPr="006F34E5">
        <w:rPr>
          <w:rFonts w:ascii="Times New Roman" w:hAnsi="Times New Roman" w:cs="Times New Roman"/>
          <w:sz w:val="24"/>
          <w:szCs w:val="24"/>
        </w:rPr>
        <w:t>первую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C038B" w:rsidRPr="006F34E5">
        <w:rPr>
          <w:rFonts w:ascii="Times New Roman" w:hAnsi="Times New Roman" w:cs="Times New Roman"/>
          <w:sz w:val="24"/>
          <w:szCs w:val="24"/>
        </w:rPr>
        <w:t xml:space="preserve">– </w:t>
      </w:r>
      <w:r w:rsidR="00A13D82" w:rsidRPr="006F34E5">
        <w:rPr>
          <w:rFonts w:ascii="Times New Roman" w:hAnsi="Times New Roman" w:cs="Times New Roman"/>
          <w:sz w:val="24"/>
          <w:szCs w:val="24"/>
        </w:rPr>
        <w:t>5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квалификационн</w:t>
      </w:r>
      <w:r w:rsidR="00BF0D46" w:rsidRPr="006F34E5">
        <w:rPr>
          <w:rFonts w:ascii="Times New Roman" w:hAnsi="Times New Roman" w:cs="Times New Roman"/>
          <w:sz w:val="24"/>
          <w:szCs w:val="24"/>
        </w:rPr>
        <w:t>ые</w:t>
      </w:r>
      <w:r w:rsidRPr="006F34E5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BF0D46" w:rsidRPr="006F34E5">
        <w:rPr>
          <w:rFonts w:ascii="Times New Roman" w:hAnsi="Times New Roman" w:cs="Times New Roman"/>
          <w:sz w:val="24"/>
          <w:szCs w:val="24"/>
        </w:rPr>
        <w:t>и</w:t>
      </w:r>
      <w:r w:rsidR="00A13D82" w:rsidRPr="006F34E5">
        <w:rPr>
          <w:rFonts w:ascii="Times New Roman" w:hAnsi="Times New Roman" w:cs="Times New Roman"/>
          <w:sz w:val="24"/>
          <w:szCs w:val="24"/>
        </w:rPr>
        <w:t>.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593C8A" w:rsidRPr="006F3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ECB" w:rsidRPr="006F34E5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3A43AC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в 20</w:t>
      </w:r>
      <w:r w:rsidR="00593C8A" w:rsidRPr="006F34E5">
        <w:rPr>
          <w:rFonts w:ascii="Times New Roman" w:hAnsi="Times New Roman" w:cs="Times New Roman"/>
          <w:sz w:val="24"/>
          <w:szCs w:val="24"/>
        </w:rPr>
        <w:t>2</w:t>
      </w:r>
      <w:r w:rsidR="00A13D82" w:rsidRPr="006F34E5">
        <w:rPr>
          <w:rFonts w:ascii="Times New Roman" w:hAnsi="Times New Roman" w:cs="Times New Roman"/>
          <w:sz w:val="24"/>
          <w:szCs w:val="24"/>
        </w:rPr>
        <w:t>3</w:t>
      </w:r>
      <w:r w:rsidRPr="006F34E5">
        <w:rPr>
          <w:rFonts w:ascii="Times New Roman" w:hAnsi="Times New Roman" w:cs="Times New Roman"/>
          <w:sz w:val="24"/>
          <w:szCs w:val="24"/>
        </w:rPr>
        <w:t xml:space="preserve"> году прошли</w:t>
      </w:r>
      <w:r w:rsidR="00BC249A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6630AF" w:rsidRPr="006F34E5">
        <w:rPr>
          <w:rFonts w:ascii="Times New Roman" w:hAnsi="Times New Roman" w:cs="Times New Roman"/>
          <w:sz w:val="24"/>
          <w:szCs w:val="24"/>
        </w:rPr>
        <w:t>32</w:t>
      </w:r>
      <w:r w:rsidR="00BC249A" w:rsidRPr="006F34E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6630AF" w:rsidRPr="006F34E5">
        <w:rPr>
          <w:rFonts w:ascii="Times New Roman" w:hAnsi="Times New Roman" w:cs="Times New Roman"/>
          <w:sz w:val="24"/>
          <w:szCs w:val="24"/>
        </w:rPr>
        <w:t>а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D9117B" w:rsidRPr="006F34E5">
        <w:rPr>
          <w:rFonts w:ascii="Times New Roman" w:hAnsi="Times New Roman" w:cs="Times New Roman"/>
          <w:sz w:val="24"/>
          <w:szCs w:val="24"/>
        </w:rPr>
        <w:t xml:space="preserve">и </w:t>
      </w:r>
      <w:r w:rsidR="004D6670" w:rsidRPr="006F34E5">
        <w:rPr>
          <w:rFonts w:ascii="Times New Roman" w:hAnsi="Times New Roman" w:cs="Times New Roman"/>
          <w:sz w:val="24"/>
          <w:szCs w:val="24"/>
        </w:rPr>
        <w:t>3</w:t>
      </w:r>
      <w:r w:rsidR="00D9117B" w:rsidRPr="006F34E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4D6670" w:rsidRPr="006F34E5">
        <w:rPr>
          <w:rFonts w:ascii="Times New Roman" w:hAnsi="Times New Roman" w:cs="Times New Roman"/>
          <w:sz w:val="24"/>
          <w:szCs w:val="24"/>
        </w:rPr>
        <w:t>а</w:t>
      </w:r>
      <w:r w:rsidR="00D9117B" w:rsidRPr="006F34E5">
        <w:rPr>
          <w:rFonts w:ascii="Times New Roman" w:hAnsi="Times New Roman" w:cs="Times New Roman"/>
          <w:sz w:val="24"/>
          <w:szCs w:val="24"/>
        </w:rPr>
        <w:t xml:space="preserve"> прош</w:t>
      </w:r>
      <w:r w:rsidR="00D96B84" w:rsidRPr="006F34E5">
        <w:rPr>
          <w:rFonts w:ascii="Times New Roman" w:hAnsi="Times New Roman" w:cs="Times New Roman"/>
          <w:sz w:val="24"/>
          <w:szCs w:val="24"/>
        </w:rPr>
        <w:t>ел</w:t>
      </w:r>
      <w:r w:rsidR="00D9117B" w:rsidRPr="006F34E5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переподготовку.</w:t>
      </w:r>
    </w:p>
    <w:p w:rsidR="00672C77" w:rsidRPr="006F34E5" w:rsidRDefault="00672C77" w:rsidP="00672C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2FB9" w:rsidRPr="006F34E5" w:rsidRDefault="00AB2FB9" w:rsidP="00672C7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4E5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педагогического коллектива:</w:t>
      </w:r>
    </w:p>
    <w:p w:rsidR="00AB2FB9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сего в МБДОУ работает </w:t>
      </w:r>
      <w:proofErr w:type="gramStart"/>
      <w:r w:rsidR="006630AF" w:rsidRPr="006F34E5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 педагогических</w:t>
      </w:r>
      <w:proofErr w:type="gramEnd"/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работник</w:t>
      </w:r>
      <w:r w:rsidR="00D96B84" w:rsidRPr="006F34E5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– 100%;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D9117B" w:rsidRPr="006F34E5">
        <w:rPr>
          <w:rFonts w:ascii="Times New Roman" w:hAnsi="Times New Roman" w:cs="Times New Roman"/>
          <w:sz w:val="24"/>
          <w:szCs w:val="24"/>
        </w:rPr>
        <w:t>1</w:t>
      </w:r>
      <w:r w:rsidR="00D96B84" w:rsidRPr="006F34E5">
        <w:rPr>
          <w:rFonts w:ascii="Times New Roman" w:hAnsi="Times New Roman" w:cs="Times New Roman"/>
          <w:sz w:val="24"/>
          <w:szCs w:val="24"/>
        </w:rPr>
        <w:t>8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работника первой квалификационной категории – </w:t>
      </w:r>
      <w:r w:rsidR="00D9117B" w:rsidRPr="006F34E5">
        <w:rPr>
          <w:rFonts w:ascii="Times New Roman" w:hAnsi="Times New Roman" w:cs="Times New Roman"/>
          <w:sz w:val="24"/>
          <w:szCs w:val="24"/>
        </w:rPr>
        <w:t>4</w:t>
      </w:r>
      <w:r w:rsidR="006630AF" w:rsidRPr="006F34E5">
        <w:rPr>
          <w:rFonts w:ascii="Times New Roman" w:hAnsi="Times New Roman" w:cs="Times New Roman"/>
          <w:sz w:val="24"/>
          <w:szCs w:val="24"/>
        </w:rPr>
        <w:t>7</w:t>
      </w:r>
      <w:r w:rsidRPr="006F34E5">
        <w:rPr>
          <w:rFonts w:ascii="Times New Roman" w:hAnsi="Times New Roman" w:cs="Times New Roman"/>
          <w:sz w:val="24"/>
          <w:szCs w:val="24"/>
        </w:rPr>
        <w:t>%;</w:t>
      </w:r>
    </w:p>
    <w:p w:rsidR="00D96B84" w:rsidRPr="006F34E5" w:rsidRDefault="00D96B84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6630AF" w:rsidRPr="006F34E5">
        <w:rPr>
          <w:rFonts w:ascii="Times New Roman" w:hAnsi="Times New Roman" w:cs="Times New Roman"/>
          <w:sz w:val="24"/>
          <w:szCs w:val="24"/>
        </w:rPr>
        <w:t>2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 с высшей квалификационной категорией – 5%;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4E6DBA" w:rsidRPr="006F34E5">
        <w:rPr>
          <w:rFonts w:ascii="Times New Roman" w:hAnsi="Times New Roman" w:cs="Times New Roman"/>
          <w:sz w:val="24"/>
          <w:szCs w:val="24"/>
        </w:rPr>
        <w:t>20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высшим педагогическим образованием – </w:t>
      </w:r>
      <w:r w:rsidR="004E6DBA" w:rsidRPr="006F34E5">
        <w:rPr>
          <w:rFonts w:ascii="Times New Roman" w:hAnsi="Times New Roman" w:cs="Times New Roman"/>
          <w:sz w:val="24"/>
          <w:szCs w:val="24"/>
        </w:rPr>
        <w:t>5</w:t>
      </w:r>
      <w:r w:rsidR="00E11F84" w:rsidRPr="006F34E5">
        <w:rPr>
          <w:rFonts w:ascii="Times New Roman" w:hAnsi="Times New Roman" w:cs="Times New Roman"/>
          <w:sz w:val="24"/>
          <w:szCs w:val="24"/>
        </w:rPr>
        <w:t>3</w:t>
      </w:r>
      <w:r w:rsidRPr="006F34E5">
        <w:rPr>
          <w:rFonts w:ascii="Times New Roman" w:hAnsi="Times New Roman" w:cs="Times New Roman"/>
          <w:sz w:val="24"/>
          <w:szCs w:val="24"/>
        </w:rPr>
        <w:t>%;</w:t>
      </w:r>
    </w:p>
    <w:p w:rsidR="00AB2FB9" w:rsidRPr="006F34E5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4E6DBA" w:rsidRPr="006F34E5">
        <w:rPr>
          <w:rFonts w:ascii="Times New Roman" w:hAnsi="Times New Roman" w:cs="Times New Roman"/>
          <w:sz w:val="24"/>
          <w:szCs w:val="24"/>
        </w:rPr>
        <w:t>16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средним педагогическим образованием – </w:t>
      </w:r>
      <w:r w:rsidR="004E6DBA" w:rsidRPr="006F34E5">
        <w:rPr>
          <w:rFonts w:ascii="Times New Roman" w:hAnsi="Times New Roman" w:cs="Times New Roman"/>
          <w:sz w:val="24"/>
          <w:szCs w:val="24"/>
        </w:rPr>
        <w:t>4</w:t>
      </w:r>
      <w:r w:rsidR="00E11F84" w:rsidRPr="006F34E5">
        <w:rPr>
          <w:rFonts w:ascii="Times New Roman" w:hAnsi="Times New Roman" w:cs="Times New Roman"/>
          <w:sz w:val="24"/>
          <w:szCs w:val="24"/>
        </w:rPr>
        <w:t>2</w:t>
      </w:r>
      <w:r w:rsidRPr="006F34E5">
        <w:rPr>
          <w:rFonts w:ascii="Times New Roman" w:hAnsi="Times New Roman" w:cs="Times New Roman"/>
          <w:sz w:val="24"/>
          <w:szCs w:val="24"/>
        </w:rPr>
        <w:t xml:space="preserve">%;  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>таж работы педагогической деятельности в дошкольном образовании</w:t>
      </w:r>
      <w:r w:rsidRPr="006F34E5">
        <w:rPr>
          <w:rFonts w:ascii="Times New Roman" w:hAnsi="Times New Roman" w:cs="Times New Roman"/>
          <w:sz w:val="24"/>
          <w:szCs w:val="24"/>
        </w:rPr>
        <w:t>:</w:t>
      </w:r>
    </w:p>
    <w:p w:rsidR="00AB2FB9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до 5 лет – </w:t>
      </w:r>
      <w:r w:rsidR="00E11F84" w:rsidRPr="006F34E5">
        <w:rPr>
          <w:rFonts w:ascii="Times New Roman" w:hAnsi="Times New Roman" w:cs="Times New Roman"/>
          <w:sz w:val="24"/>
          <w:szCs w:val="24"/>
        </w:rPr>
        <w:t>10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8C561D" w:rsidRPr="006F34E5">
        <w:rPr>
          <w:rFonts w:ascii="Times New Roman" w:hAnsi="Times New Roman" w:cs="Times New Roman"/>
          <w:sz w:val="24"/>
          <w:szCs w:val="24"/>
        </w:rPr>
        <w:t>26</w:t>
      </w:r>
      <w:r w:rsidR="00AB2FB9"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</w:t>
      </w:r>
      <w:r w:rsidR="00AB2FB9"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до 10 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11F84" w:rsidRPr="006F34E5">
        <w:rPr>
          <w:rFonts w:ascii="Times New Roman" w:hAnsi="Times New Roman" w:cs="Times New Roman"/>
          <w:sz w:val="24"/>
          <w:szCs w:val="24"/>
        </w:rPr>
        <w:t>10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8C561D" w:rsidRPr="006F34E5">
        <w:rPr>
          <w:rFonts w:ascii="Times New Roman" w:hAnsi="Times New Roman" w:cs="Times New Roman"/>
          <w:sz w:val="24"/>
          <w:szCs w:val="24"/>
        </w:rPr>
        <w:t>26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- до 20 лет -</w:t>
      </w:r>
      <w:r w:rsidR="00086135" w:rsidRPr="006F34E5">
        <w:rPr>
          <w:rFonts w:ascii="Times New Roman" w:hAnsi="Times New Roman" w:cs="Times New Roman"/>
          <w:sz w:val="24"/>
          <w:szCs w:val="24"/>
        </w:rPr>
        <w:t xml:space="preserve"> 1</w:t>
      </w:r>
      <w:r w:rsidR="004E6DBA" w:rsidRPr="006F34E5">
        <w:rPr>
          <w:rFonts w:ascii="Times New Roman" w:hAnsi="Times New Roman" w:cs="Times New Roman"/>
          <w:sz w:val="24"/>
          <w:szCs w:val="24"/>
        </w:rPr>
        <w:t>1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(</w:t>
      </w:r>
      <w:r w:rsidR="007C7FDE" w:rsidRPr="006F34E5">
        <w:rPr>
          <w:rFonts w:ascii="Times New Roman" w:hAnsi="Times New Roman" w:cs="Times New Roman"/>
          <w:sz w:val="24"/>
          <w:szCs w:val="24"/>
        </w:rPr>
        <w:t>2</w:t>
      </w:r>
      <w:r w:rsidR="00E11F84" w:rsidRPr="006F34E5">
        <w:rPr>
          <w:rFonts w:ascii="Times New Roman" w:hAnsi="Times New Roman" w:cs="Times New Roman"/>
          <w:sz w:val="24"/>
          <w:szCs w:val="24"/>
        </w:rPr>
        <w:t>9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- свыше 20 лет -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DE0440" w:rsidRPr="006F34E5">
        <w:rPr>
          <w:rFonts w:ascii="Times New Roman" w:hAnsi="Times New Roman" w:cs="Times New Roman"/>
          <w:sz w:val="24"/>
          <w:szCs w:val="24"/>
        </w:rPr>
        <w:t>7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(1</w:t>
      </w:r>
      <w:r w:rsidR="00E11F84" w:rsidRPr="006F34E5">
        <w:rPr>
          <w:rFonts w:ascii="Times New Roman" w:hAnsi="Times New Roman" w:cs="Times New Roman"/>
          <w:sz w:val="24"/>
          <w:szCs w:val="24"/>
        </w:rPr>
        <w:t>8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.</w:t>
      </w:r>
    </w:p>
    <w:p w:rsidR="002F0CA4" w:rsidRDefault="002F0CA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CA4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A15496" wp14:editId="2A36E7EB">
            <wp:extent cx="5486400" cy="2266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7F26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Возрастные </w:t>
      </w:r>
      <w:proofErr w:type="spellStart"/>
      <w:r w:rsidRPr="006F34E5">
        <w:rPr>
          <w:rFonts w:ascii="Times New Roman" w:hAnsi="Times New Roman" w:cs="Times New Roman"/>
          <w:b/>
          <w:i/>
          <w:sz w:val="24"/>
          <w:szCs w:val="24"/>
        </w:rPr>
        <w:t>котегории</w:t>
      </w:r>
      <w:proofErr w:type="spellEnd"/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педагогов: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 до 30 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7A4D24" w:rsidRPr="006F34E5">
        <w:rPr>
          <w:rFonts w:ascii="Times New Roman" w:hAnsi="Times New Roman" w:cs="Times New Roman"/>
          <w:sz w:val="24"/>
          <w:szCs w:val="24"/>
        </w:rPr>
        <w:t>4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7A4D24" w:rsidRPr="006F34E5">
        <w:rPr>
          <w:rFonts w:ascii="Times New Roman" w:hAnsi="Times New Roman" w:cs="Times New Roman"/>
          <w:sz w:val="24"/>
          <w:szCs w:val="24"/>
        </w:rPr>
        <w:t>10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971B27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7B539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от </w:t>
      </w:r>
      <w:r w:rsidRPr="006F34E5">
        <w:rPr>
          <w:rFonts w:ascii="Times New Roman" w:hAnsi="Times New Roman" w:cs="Times New Roman"/>
          <w:sz w:val="24"/>
          <w:szCs w:val="24"/>
        </w:rPr>
        <w:t>3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0 до 50 – </w:t>
      </w:r>
      <w:r w:rsidR="00321474" w:rsidRPr="006F34E5">
        <w:rPr>
          <w:rFonts w:ascii="Times New Roman" w:hAnsi="Times New Roman" w:cs="Times New Roman"/>
          <w:sz w:val="24"/>
          <w:szCs w:val="24"/>
        </w:rPr>
        <w:t>27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7A4D24" w:rsidRPr="006F34E5">
        <w:rPr>
          <w:rFonts w:ascii="Times New Roman" w:hAnsi="Times New Roman" w:cs="Times New Roman"/>
          <w:sz w:val="24"/>
          <w:szCs w:val="24"/>
        </w:rPr>
        <w:t>7</w:t>
      </w:r>
      <w:r w:rsidR="00321474" w:rsidRPr="006F34E5">
        <w:rPr>
          <w:rFonts w:ascii="Times New Roman" w:hAnsi="Times New Roman" w:cs="Times New Roman"/>
          <w:sz w:val="24"/>
          <w:szCs w:val="24"/>
        </w:rPr>
        <w:t>1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%);</w:t>
      </w:r>
    </w:p>
    <w:p w:rsidR="00AB2FB9" w:rsidRPr="006F34E5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AB2FB9" w:rsidRPr="006F34E5">
        <w:rPr>
          <w:rFonts w:ascii="Times New Roman" w:hAnsi="Times New Roman" w:cs="Times New Roman"/>
          <w:sz w:val="24"/>
          <w:szCs w:val="24"/>
        </w:rPr>
        <w:t>от 5</w:t>
      </w:r>
      <w:r w:rsidR="007A4D24" w:rsidRPr="006F34E5">
        <w:rPr>
          <w:rFonts w:ascii="Times New Roman" w:hAnsi="Times New Roman" w:cs="Times New Roman"/>
          <w:sz w:val="24"/>
          <w:szCs w:val="24"/>
        </w:rPr>
        <w:t xml:space="preserve">0 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="007A4D24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321474" w:rsidRPr="006F34E5">
        <w:rPr>
          <w:rFonts w:ascii="Times New Roman" w:hAnsi="Times New Roman" w:cs="Times New Roman"/>
          <w:sz w:val="24"/>
          <w:szCs w:val="24"/>
        </w:rPr>
        <w:t>7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7A4D24" w:rsidRPr="006F34E5">
        <w:rPr>
          <w:rFonts w:ascii="Times New Roman" w:hAnsi="Times New Roman" w:cs="Times New Roman"/>
          <w:sz w:val="24"/>
          <w:szCs w:val="24"/>
        </w:rPr>
        <w:t>1</w:t>
      </w:r>
      <w:r w:rsidR="00321474" w:rsidRPr="006F34E5">
        <w:rPr>
          <w:rFonts w:ascii="Times New Roman" w:hAnsi="Times New Roman" w:cs="Times New Roman"/>
          <w:sz w:val="24"/>
          <w:szCs w:val="24"/>
        </w:rPr>
        <w:t>8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AB2FB9"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).</w:t>
      </w:r>
    </w:p>
    <w:p w:rsidR="00AB2FB9" w:rsidRPr="006F34E5" w:rsidRDefault="00321474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36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Pr="006F34E5">
        <w:rPr>
          <w:rFonts w:ascii="Times New Roman" w:hAnsi="Times New Roman" w:cs="Times New Roman"/>
          <w:sz w:val="24"/>
          <w:szCs w:val="24"/>
        </w:rPr>
        <w:t>х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6F34E5">
        <w:rPr>
          <w:rFonts w:ascii="Times New Roman" w:hAnsi="Times New Roman" w:cs="Times New Roman"/>
          <w:sz w:val="24"/>
          <w:szCs w:val="24"/>
        </w:rPr>
        <w:t>ов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прошли обучение на курсах повышения квалификации в соответствии с ФГОС ДО за последние</w:t>
      </w:r>
      <w:r w:rsidR="00672C77" w:rsidRPr="006F34E5">
        <w:rPr>
          <w:rFonts w:ascii="Times New Roman" w:hAnsi="Times New Roman" w:cs="Times New Roman"/>
          <w:sz w:val="24"/>
          <w:szCs w:val="24"/>
        </w:rPr>
        <w:t xml:space="preserve"> 3 года</w:t>
      </w:r>
      <w:r w:rsidRPr="006F34E5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6F34E5">
        <w:rPr>
          <w:rFonts w:ascii="Times New Roman" w:hAnsi="Times New Roman" w:cs="Times New Roman"/>
          <w:sz w:val="24"/>
          <w:szCs w:val="24"/>
        </w:rPr>
        <w:t>составвляет</w:t>
      </w:r>
      <w:proofErr w:type="spellEnd"/>
      <w:r w:rsidRPr="006F34E5">
        <w:rPr>
          <w:rFonts w:ascii="Times New Roman" w:hAnsi="Times New Roman" w:cs="Times New Roman"/>
          <w:sz w:val="24"/>
          <w:szCs w:val="24"/>
        </w:rPr>
        <w:t xml:space="preserve"> 95%.</w:t>
      </w:r>
    </w:p>
    <w:p w:rsidR="00C47416" w:rsidRPr="006F34E5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72F" w:rsidRPr="006F34E5" w:rsidRDefault="0085672F" w:rsidP="0085672F">
      <w:pPr>
        <w:rPr>
          <w:b/>
          <w:szCs w:val="24"/>
        </w:rPr>
      </w:pPr>
      <w:r w:rsidRPr="006F34E5">
        <w:rPr>
          <w:b/>
          <w:szCs w:val="24"/>
        </w:rPr>
        <w:t>В 20</w:t>
      </w:r>
      <w:r w:rsidR="00760904" w:rsidRPr="006F34E5">
        <w:rPr>
          <w:b/>
          <w:szCs w:val="24"/>
        </w:rPr>
        <w:t>2</w:t>
      </w:r>
      <w:r w:rsidR="00321474" w:rsidRPr="006F34E5">
        <w:rPr>
          <w:b/>
          <w:szCs w:val="24"/>
        </w:rPr>
        <w:t>3</w:t>
      </w:r>
      <w:r w:rsidRPr="006F34E5">
        <w:rPr>
          <w:b/>
          <w:szCs w:val="24"/>
        </w:rPr>
        <w:t xml:space="preserve"> году педагоги Детского сада приняли участие:</w:t>
      </w:r>
    </w:p>
    <w:p w:rsidR="0085672F" w:rsidRPr="006F34E5" w:rsidRDefault="0085672F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межрегиональном форуме «Август.</w:t>
      </w:r>
      <w:r w:rsidRPr="006F34E5">
        <w:rPr>
          <w:szCs w:val="24"/>
          <w:lang w:val="en-US"/>
        </w:rPr>
        <w:t>PRO</w:t>
      </w:r>
      <w:r w:rsidRPr="006F34E5">
        <w:rPr>
          <w:szCs w:val="24"/>
        </w:rPr>
        <w:t>: матрица педагогический изменений»;</w:t>
      </w:r>
    </w:p>
    <w:p w:rsidR="00281B1B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региональном форуме «Ярмарка педагогических идей-202</w:t>
      </w:r>
      <w:r w:rsidR="008F432E" w:rsidRPr="006F34E5">
        <w:rPr>
          <w:szCs w:val="24"/>
        </w:rPr>
        <w:t>3</w:t>
      </w:r>
      <w:r w:rsidRPr="006F34E5">
        <w:rPr>
          <w:szCs w:val="24"/>
        </w:rPr>
        <w:t>»;</w:t>
      </w:r>
    </w:p>
    <w:p w:rsidR="00690427" w:rsidRPr="006F34E5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 xml:space="preserve">в </w:t>
      </w:r>
      <w:r w:rsidR="0085672F" w:rsidRPr="006F34E5">
        <w:rPr>
          <w:szCs w:val="24"/>
        </w:rPr>
        <w:t xml:space="preserve">муниципальной августовской конференции работников образования </w:t>
      </w:r>
      <w:proofErr w:type="spellStart"/>
      <w:r w:rsidR="0085672F" w:rsidRPr="006F34E5">
        <w:rPr>
          <w:szCs w:val="24"/>
        </w:rPr>
        <w:t>Зырнского</w:t>
      </w:r>
      <w:proofErr w:type="spellEnd"/>
      <w:r w:rsidR="0085672F" w:rsidRPr="006F34E5">
        <w:rPr>
          <w:szCs w:val="24"/>
        </w:rPr>
        <w:t xml:space="preserve"> района;</w:t>
      </w:r>
    </w:p>
    <w:p w:rsidR="008D742C" w:rsidRPr="006F34E5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региональном форуме «Педагоги России: инновации в образовании»</w:t>
      </w:r>
      <w:r w:rsidR="00690427" w:rsidRPr="006F34E5">
        <w:rPr>
          <w:szCs w:val="24"/>
        </w:rPr>
        <w:t>;</w:t>
      </w:r>
    </w:p>
    <w:p w:rsidR="00B95104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региональной конференции «Инженерное образование 0+»;</w:t>
      </w:r>
    </w:p>
    <w:p w:rsidR="002B3675" w:rsidRPr="006F34E5" w:rsidRDefault="00AB150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муниципальном и региональном этапах Всероссийского конкурса «Воспитатель года России</w:t>
      </w:r>
      <w:r w:rsidR="003859B9" w:rsidRPr="006F34E5">
        <w:rPr>
          <w:szCs w:val="24"/>
        </w:rPr>
        <w:t xml:space="preserve">» в </w:t>
      </w:r>
      <w:r w:rsidRPr="006F34E5">
        <w:rPr>
          <w:szCs w:val="24"/>
        </w:rPr>
        <w:t>202</w:t>
      </w:r>
      <w:r w:rsidR="006F34E5" w:rsidRPr="006F34E5">
        <w:rPr>
          <w:szCs w:val="24"/>
        </w:rPr>
        <w:t>3</w:t>
      </w:r>
      <w:r w:rsidR="003859B9" w:rsidRPr="006F34E5">
        <w:rPr>
          <w:szCs w:val="24"/>
        </w:rPr>
        <w:t xml:space="preserve"> году</w:t>
      </w:r>
      <w:r w:rsidRPr="006F34E5">
        <w:rPr>
          <w:szCs w:val="24"/>
        </w:rPr>
        <w:t>;</w:t>
      </w:r>
    </w:p>
    <w:p w:rsidR="00690427" w:rsidRPr="006F34E5" w:rsidRDefault="003859B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t>в Фестивале Всероссийского физкультурно-спортивного комплекса «Готов к труду и обороне» (ГТО)</w:t>
      </w:r>
      <w:r w:rsidR="00690427" w:rsidRPr="006F34E5">
        <w:rPr>
          <w:color w:val="auto"/>
          <w:szCs w:val="24"/>
          <w:shd w:val="clear" w:color="auto" w:fill="FFFFFF"/>
        </w:rPr>
        <w:t>;</w:t>
      </w:r>
    </w:p>
    <w:p w:rsidR="00281B1B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t xml:space="preserve">в традиционной Всероссийской лыжной </w:t>
      </w:r>
      <w:proofErr w:type="gramStart"/>
      <w:r w:rsidRPr="006F34E5">
        <w:rPr>
          <w:color w:val="auto"/>
          <w:szCs w:val="24"/>
          <w:shd w:val="clear" w:color="auto" w:fill="FFFFFF"/>
        </w:rPr>
        <w:t>гонке  «</w:t>
      </w:r>
      <w:proofErr w:type="gramEnd"/>
      <w:r w:rsidRPr="006F34E5">
        <w:rPr>
          <w:color w:val="auto"/>
          <w:szCs w:val="24"/>
          <w:shd w:val="clear" w:color="auto" w:fill="FFFFFF"/>
        </w:rPr>
        <w:t>Лыжня России»;</w:t>
      </w:r>
    </w:p>
    <w:p w:rsidR="00C076FD" w:rsidRPr="006F34E5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lastRenderedPageBreak/>
        <w:t xml:space="preserve">в </w:t>
      </w:r>
      <w:r w:rsidR="0089696A" w:rsidRPr="006F34E5">
        <w:rPr>
          <w:color w:val="auto"/>
          <w:szCs w:val="24"/>
          <w:shd w:val="clear" w:color="auto" w:fill="FFFFFF"/>
        </w:rPr>
        <w:t>VIII Соревнования</w:t>
      </w:r>
      <w:r w:rsidRPr="006F34E5">
        <w:rPr>
          <w:color w:val="auto"/>
          <w:szCs w:val="24"/>
          <w:shd w:val="clear" w:color="auto" w:fill="FFFFFF"/>
        </w:rPr>
        <w:t>х</w:t>
      </w:r>
      <w:r w:rsidR="0089696A" w:rsidRPr="006F34E5">
        <w:rPr>
          <w:color w:val="auto"/>
          <w:szCs w:val="24"/>
          <w:shd w:val="clear" w:color="auto" w:fill="FFFFFF"/>
        </w:rPr>
        <w:t xml:space="preserve"> по образовательной робототехнике на Кубок Губернатора Томской области</w:t>
      </w:r>
      <w:r w:rsidRPr="006F34E5">
        <w:rPr>
          <w:color w:val="auto"/>
          <w:szCs w:val="24"/>
          <w:shd w:val="clear" w:color="auto" w:fill="FFFFFF"/>
        </w:rPr>
        <w:t>;</w:t>
      </w:r>
    </w:p>
    <w:p w:rsidR="009E68B5" w:rsidRPr="006F34E5" w:rsidRDefault="00C076FD" w:rsidP="00E55FCB">
      <w:pPr>
        <w:pStyle w:val="a6"/>
        <w:numPr>
          <w:ilvl w:val="0"/>
          <w:numId w:val="27"/>
        </w:numPr>
        <w:ind w:right="129"/>
        <w:rPr>
          <w:szCs w:val="24"/>
        </w:rPr>
      </w:pPr>
      <w:r w:rsidRPr="006F34E5">
        <w:rPr>
          <w:szCs w:val="24"/>
        </w:rPr>
        <w:t>в ежегодной ц</w:t>
      </w:r>
      <w:r w:rsidR="0089696A" w:rsidRPr="006F34E5">
        <w:rPr>
          <w:szCs w:val="24"/>
        </w:rPr>
        <w:t>еремони</w:t>
      </w:r>
      <w:r w:rsidRPr="006F34E5">
        <w:rPr>
          <w:szCs w:val="24"/>
        </w:rPr>
        <w:t>и</w:t>
      </w:r>
      <w:r w:rsidR="0089696A" w:rsidRPr="006F34E5">
        <w:rPr>
          <w:szCs w:val="24"/>
        </w:rPr>
        <w:t xml:space="preserve"> награждения лучших учеников и воспитанников образовательных организаций Зырянского района «Звёздный дождь</w:t>
      </w:r>
      <w:proofErr w:type="gramStart"/>
      <w:r w:rsidR="0089696A" w:rsidRPr="006F34E5">
        <w:rPr>
          <w:szCs w:val="24"/>
        </w:rPr>
        <w:t>»!</w:t>
      </w:r>
      <w:r w:rsidR="009E68B5" w:rsidRPr="006F34E5">
        <w:rPr>
          <w:szCs w:val="24"/>
        </w:rPr>
        <w:t>;</w:t>
      </w:r>
      <w:proofErr w:type="gramEnd"/>
    </w:p>
    <w:p w:rsidR="00225343" w:rsidRP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 w:rsidRPr="006F34E5">
        <w:rPr>
          <w:szCs w:val="24"/>
        </w:rPr>
        <w:t>во всероссийской к</w:t>
      </w:r>
      <w:r w:rsidR="00225343" w:rsidRPr="006F34E5">
        <w:rPr>
          <w:szCs w:val="24"/>
        </w:rPr>
        <w:t>онференци</w:t>
      </w:r>
      <w:r w:rsidRPr="006F34E5">
        <w:rPr>
          <w:szCs w:val="24"/>
        </w:rPr>
        <w:t>и</w:t>
      </w:r>
      <w:r w:rsidR="00225343" w:rsidRPr="006F34E5">
        <w:rPr>
          <w:szCs w:val="24"/>
        </w:rPr>
        <w:t xml:space="preserve"> «Духовно-нравственное воспитание в современном образовательном процессе»</w:t>
      </w:r>
      <w:r w:rsidRPr="006F34E5">
        <w:rPr>
          <w:szCs w:val="24"/>
        </w:rPr>
        <w:t>;</w:t>
      </w:r>
    </w:p>
    <w:p w:rsidR="006F34E5" w:rsidRP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 w:rsidRPr="006F34E5">
        <w:rPr>
          <w:szCs w:val="24"/>
        </w:rPr>
        <w:t>в муниципальном конкурсе для молодых и начинающих педагогов «Путь в профессию»;</w:t>
      </w:r>
    </w:p>
    <w:p w:rsid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 w:rsidRPr="006F34E5">
        <w:rPr>
          <w:szCs w:val="24"/>
        </w:rPr>
        <w:t xml:space="preserve">в муниципальном конкурсе </w:t>
      </w:r>
      <w:r w:rsidR="00225343" w:rsidRPr="006F34E5">
        <w:rPr>
          <w:szCs w:val="24"/>
        </w:rPr>
        <w:t>«Общайся! Создавай! Применяй!»</w:t>
      </w:r>
      <w:r w:rsidRPr="006F34E5">
        <w:rPr>
          <w:szCs w:val="24"/>
        </w:rPr>
        <w:t xml:space="preserve">; </w:t>
      </w:r>
    </w:p>
    <w:p w:rsidR="00225343" w:rsidRP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>
        <w:rPr>
          <w:szCs w:val="24"/>
        </w:rPr>
        <w:t xml:space="preserve">в региональном конкурсе профессионального мастерства </w:t>
      </w:r>
      <w:r w:rsidR="00225343" w:rsidRPr="006F34E5">
        <w:rPr>
          <w:szCs w:val="24"/>
        </w:rPr>
        <w:t xml:space="preserve">«Я – педагог» </w:t>
      </w:r>
      <w:r>
        <w:rPr>
          <w:szCs w:val="24"/>
        </w:rPr>
        <w:t>(</w:t>
      </w:r>
      <w:r w:rsidR="00225343" w:rsidRPr="006F34E5">
        <w:rPr>
          <w:szCs w:val="24"/>
        </w:rPr>
        <w:t>ТОИПКРО</w:t>
      </w:r>
      <w:r>
        <w:rPr>
          <w:szCs w:val="24"/>
        </w:rPr>
        <w:t>).</w:t>
      </w:r>
    </w:p>
    <w:p w:rsidR="0085672F" w:rsidRPr="006F34E5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Cs w:val="24"/>
        </w:rPr>
      </w:pPr>
      <w:r w:rsidRPr="006F34E5">
        <w:rPr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F34E5">
        <w:rPr>
          <w:szCs w:val="24"/>
        </w:rPr>
        <w:t>саморазвиваются</w:t>
      </w:r>
      <w:proofErr w:type="spellEnd"/>
      <w:r w:rsidRPr="006F34E5">
        <w:rPr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11B5C" w:rsidRDefault="00760904" w:rsidP="00E55FCB">
      <w:pPr>
        <w:ind w:right="12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02845">
        <w:rPr>
          <w:sz w:val="26"/>
          <w:szCs w:val="26"/>
        </w:rPr>
        <w:t xml:space="preserve"> </w:t>
      </w:r>
    </w:p>
    <w:p w:rsidR="0098683F" w:rsidRDefault="0098683F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3A5539">
        <w:rPr>
          <w:rFonts w:eastAsia="Calibri"/>
          <w:b/>
          <w:color w:val="auto"/>
          <w:sz w:val="26"/>
          <w:szCs w:val="26"/>
          <w:lang w:eastAsia="en-US"/>
        </w:rPr>
        <w:t xml:space="preserve">Участие в </w:t>
      </w:r>
      <w:proofErr w:type="gramStart"/>
      <w:r w:rsidRPr="003A5539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3A5539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E6B767C" wp14:editId="5BAD5953">
            <wp:extent cx="5841365" cy="1924050"/>
            <wp:effectExtent l="0" t="0" r="69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0904" w:rsidRPr="00FE2C1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B2FB9" w:rsidRPr="006F34E5" w:rsidRDefault="00AB2FB9" w:rsidP="00E55FCB">
      <w:pPr>
        <w:spacing w:after="0" w:line="259" w:lineRule="auto"/>
        <w:ind w:left="0" w:right="129" w:firstLine="708"/>
        <w:rPr>
          <w:szCs w:val="24"/>
        </w:rPr>
      </w:pPr>
      <w:r w:rsidRPr="006F34E5">
        <w:rPr>
          <w:b/>
          <w:szCs w:val="24"/>
        </w:rPr>
        <w:t>ВЫВОД:</w:t>
      </w:r>
      <w:r w:rsidR="00775C05" w:rsidRPr="006F34E5">
        <w:rPr>
          <w:b/>
          <w:szCs w:val="24"/>
        </w:rPr>
        <w:t xml:space="preserve"> </w:t>
      </w:r>
      <w:r w:rsidR="00775C05" w:rsidRPr="006F34E5">
        <w:rPr>
          <w:szCs w:val="24"/>
        </w:rPr>
        <w:t>так</w:t>
      </w:r>
      <w:r w:rsidRPr="006F34E5">
        <w:rPr>
          <w:szCs w:val="24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6F34E5">
        <w:rPr>
          <w:szCs w:val="24"/>
        </w:rPr>
        <w:t>так же</w:t>
      </w:r>
      <w:proofErr w:type="gramEnd"/>
      <w:r w:rsidRPr="006F34E5">
        <w:rPr>
          <w:szCs w:val="24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767A5E" w:rsidRPr="006F34E5" w:rsidRDefault="00767A5E" w:rsidP="00811B5C">
      <w:pPr>
        <w:spacing w:after="0" w:line="259" w:lineRule="auto"/>
        <w:ind w:left="0" w:right="135" w:firstLine="709"/>
        <w:rPr>
          <w:szCs w:val="24"/>
        </w:rPr>
      </w:pPr>
      <w:r w:rsidRPr="006F34E5">
        <w:rPr>
          <w:b/>
          <w:i/>
          <w:szCs w:val="24"/>
        </w:rPr>
        <w:t>Социальное партнерство ДОУ</w:t>
      </w:r>
      <w:r w:rsidR="00811B5C">
        <w:rPr>
          <w:b/>
          <w:i/>
          <w:szCs w:val="24"/>
        </w:rPr>
        <w:t xml:space="preserve">. </w:t>
      </w:r>
      <w:r w:rsidRPr="006F34E5">
        <w:rPr>
          <w:szCs w:val="24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6F34E5" w:rsidRDefault="00767A5E" w:rsidP="00E55FCB">
      <w:pPr>
        <w:pStyle w:val="c83"/>
        <w:shd w:val="clear" w:color="auto" w:fill="FFFFFF"/>
        <w:spacing w:before="0" w:beforeAutospacing="0" w:after="0" w:afterAutospacing="0"/>
        <w:ind w:right="129" w:firstLine="709"/>
        <w:jc w:val="both"/>
        <w:rPr>
          <w:color w:val="000000"/>
        </w:rPr>
      </w:pPr>
      <w:r w:rsidRPr="006F34E5">
        <w:rPr>
          <w:rStyle w:val="c23"/>
          <w:b/>
          <w:bCs/>
        </w:rPr>
        <w:t>Цель: </w:t>
      </w:r>
      <w:r w:rsidRPr="006F34E5">
        <w:rPr>
          <w:rStyle w:val="c0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6F34E5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34E5">
        <w:rPr>
          <w:rStyle w:val="c23"/>
          <w:b/>
          <w:bCs/>
        </w:rPr>
        <w:t>Задачи: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6F34E5" w:rsidRDefault="00767A5E" w:rsidP="0072175B">
      <w:pPr>
        <w:spacing w:after="5" w:line="240" w:lineRule="auto"/>
        <w:ind w:left="0" w:right="134" w:firstLine="709"/>
        <w:rPr>
          <w:i/>
          <w:szCs w:val="24"/>
        </w:rPr>
      </w:pPr>
      <w:r w:rsidRPr="006F34E5">
        <w:rPr>
          <w:b/>
          <w:i/>
          <w:szCs w:val="24"/>
        </w:rPr>
        <w:t>Социальными партнерами в воспитании и развитии обучающихся в 20</w:t>
      </w:r>
      <w:r w:rsidR="003554EA" w:rsidRPr="006F34E5">
        <w:rPr>
          <w:b/>
          <w:i/>
          <w:szCs w:val="24"/>
        </w:rPr>
        <w:t>2</w:t>
      </w:r>
      <w:r w:rsidR="006F34E5" w:rsidRPr="006F34E5">
        <w:rPr>
          <w:b/>
          <w:i/>
          <w:szCs w:val="24"/>
        </w:rPr>
        <w:t>3</w:t>
      </w:r>
      <w:r w:rsidR="000219F1" w:rsidRPr="006F34E5">
        <w:rPr>
          <w:b/>
          <w:i/>
          <w:szCs w:val="24"/>
        </w:rPr>
        <w:t xml:space="preserve"> </w:t>
      </w:r>
      <w:r w:rsidRPr="006F34E5">
        <w:rPr>
          <w:b/>
          <w:i/>
          <w:szCs w:val="24"/>
        </w:rPr>
        <w:t xml:space="preserve">году </w:t>
      </w:r>
      <w:r w:rsidR="000219F1" w:rsidRPr="006F34E5">
        <w:rPr>
          <w:b/>
          <w:i/>
          <w:szCs w:val="24"/>
        </w:rPr>
        <w:t>продолжат быть</w:t>
      </w:r>
      <w:r w:rsidRPr="006F34E5">
        <w:rPr>
          <w:b/>
          <w:i/>
          <w:szCs w:val="24"/>
        </w:rPr>
        <w:t xml:space="preserve">: </w:t>
      </w:r>
    </w:p>
    <w:p w:rsidR="00767A5E" w:rsidRPr="006F34E5" w:rsidRDefault="0072175B" w:rsidP="0072175B">
      <w:pPr>
        <w:spacing w:after="56" w:line="240" w:lineRule="auto"/>
        <w:ind w:right="141" w:firstLine="590"/>
        <w:rPr>
          <w:szCs w:val="24"/>
        </w:rPr>
      </w:pPr>
      <w:r w:rsidRPr="006F34E5">
        <w:rPr>
          <w:szCs w:val="24"/>
        </w:rPr>
        <w:t>-</w:t>
      </w:r>
      <w:r w:rsidR="00BB01F8" w:rsidRPr="006F34E5">
        <w:rPr>
          <w:szCs w:val="24"/>
        </w:rPr>
        <w:t xml:space="preserve"> </w:t>
      </w:r>
      <w:r w:rsidR="00767A5E" w:rsidRPr="006F34E5">
        <w:rPr>
          <w:szCs w:val="24"/>
        </w:rPr>
        <w:t>Управлени</w:t>
      </w:r>
      <w:r w:rsidR="00E55FCB" w:rsidRPr="006F34E5">
        <w:rPr>
          <w:szCs w:val="24"/>
        </w:rPr>
        <w:t>е</w:t>
      </w:r>
      <w:r w:rsidR="00767A5E" w:rsidRPr="006F34E5">
        <w:rPr>
          <w:szCs w:val="24"/>
        </w:rPr>
        <w:t xml:space="preserve"> образования </w:t>
      </w:r>
      <w:r w:rsidR="00BB01F8" w:rsidRPr="006F34E5">
        <w:rPr>
          <w:szCs w:val="24"/>
        </w:rPr>
        <w:t xml:space="preserve">Администрации </w:t>
      </w:r>
      <w:r w:rsidR="00767A5E" w:rsidRPr="006F34E5">
        <w:rPr>
          <w:szCs w:val="24"/>
        </w:rPr>
        <w:t xml:space="preserve">Зырянского района </w:t>
      </w:r>
    </w:p>
    <w:p w:rsidR="00767A5E" w:rsidRPr="006F34E5" w:rsidRDefault="00BB01F8" w:rsidP="0072175B">
      <w:pPr>
        <w:spacing w:after="56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>-  Муниципальное образование «</w:t>
      </w:r>
      <w:proofErr w:type="gramStart"/>
      <w:r w:rsidRPr="006F34E5">
        <w:rPr>
          <w:szCs w:val="24"/>
        </w:rPr>
        <w:t>Зырянское  сельское</w:t>
      </w:r>
      <w:proofErr w:type="gramEnd"/>
      <w:r w:rsidRPr="006F34E5">
        <w:rPr>
          <w:szCs w:val="24"/>
        </w:rPr>
        <w:t xml:space="preserve">  поселение»</w:t>
      </w:r>
    </w:p>
    <w:p w:rsidR="00767A5E" w:rsidRPr="006F34E5" w:rsidRDefault="00BB01F8" w:rsidP="0072175B">
      <w:pPr>
        <w:spacing w:after="54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МБУ «</w:t>
      </w:r>
      <w:proofErr w:type="spellStart"/>
      <w:proofErr w:type="gramStart"/>
      <w:r w:rsidR="00767A5E" w:rsidRPr="006F34E5">
        <w:rPr>
          <w:szCs w:val="24"/>
        </w:rPr>
        <w:t>Межпоселенческая</w:t>
      </w:r>
      <w:proofErr w:type="spellEnd"/>
      <w:r w:rsidR="00767A5E" w:rsidRPr="006F34E5">
        <w:rPr>
          <w:szCs w:val="24"/>
        </w:rPr>
        <w:t xml:space="preserve">  центральная</w:t>
      </w:r>
      <w:proofErr w:type="gramEnd"/>
      <w:r w:rsidR="00767A5E" w:rsidRPr="006F34E5">
        <w:rPr>
          <w:szCs w:val="24"/>
        </w:rPr>
        <w:t xml:space="preserve"> библиотека»</w:t>
      </w:r>
    </w:p>
    <w:p w:rsidR="00767A5E" w:rsidRPr="006F34E5" w:rsidRDefault="00BB01F8" w:rsidP="0072175B">
      <w:pPr>
        <w:spacing w:after="4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lastRenderedPageBreak/>
        <w:t xml:space="preserve">- </w:t>
      </w:r>
      <w:r w:rsidR="00767A5E" w:rsidRPr="006F34E5">
        <w:rPr>
          <w:szCs w:val="24"/>
        </w:rPr>
        <w:t>МБОУ «Зырянская СОШ»</w:t>
      </w:r>
    </w:p>
    <w:p w:rsidR="00767A5E" w:rsidRPr="006F34E5" w:rsidRDefault="00BB01F8" w:rsidP="0072175B">
      <w:pPr>
        <w:spacing w:after="4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МБУ «Зырянский краеведческий музей»</w:t>
      </w:r>
    </w:p>
    <w:p w:rsidR="00767A5E" w:rsidRPr="006F34E5" w:rsidRDefault="00BB01F8" w:rsidP="0072175B">
      <w:pPr>
        <w:spacing w:after="5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ОГАОУ ДО «Зырянская ДШИ»</w:t>
      </w:r>
    </w:p>
    <w:p w:rsidR="00767A5E" w:rsidRPr="006F34E5" w:rsidRDefault="00BB01F8" w:rsidP="0072175B">
      <w:pPr>
        <w:spacing w:after="0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 xml:space="preserve">МАОУ ДО «Дом детского творчества» Зырянского района </w:t>
      </w:r>
    </w:p>
    <w:p w:rsidR="00767A5E" w:rsidRPr="006F34E5" w:rsidRDefault="00BB01F8" w:rsidP="0072175B">
      <w:pPr>
        <w:spacing w:after="0" w:line="240" w:lineRule="auto"/>
        <w:ind w:right="141"/>
        <w:rPr>
          <w:szCs w:val="24"/>
        </w:rPr>
      </w:pPr>
      <w:r w:rsidRPr="006F34E5">
        <w:rPr>
          <w:szCs w:val="24"/>
        </w:rPr>
        <w:t xml:space="preserve">       </w:t>
      </w:r>
      <w:r w:rsidR="0072175B" w:rsidRPr="006F34E5">
        <w:rPr>
          <w:szCs w:val="24"/>
        </w:rPr>
        <w:t xml:space="preserve"> </w:t>
      </w:r>
      <w:r w:rsidRPr="006F34E5">
        <w:rPr>
          <w:szCs w:val="24"/>
        </w:rPr>
        <w:t xml:space="preserve"> - </w:t>
      </w:r>
      <w:r w:rsidR="00767A5E" w:rsidRPr="006F34E5">
        <w:rPr>
          <w:szCs w:val="24"/>
        </w:rPr>
        <w:t>МАУ «Центр культуры</w:t>
      </w:r>
      <w:r w:rsidR="00E55FCB" w:rsidRPr="006F34E5">
        <w:rPr>
          <w:szCs w:val="24"/>
        </w:rPr>
        <w:t>»</w:t>
      </w:r>
      <w:r w:rsidR="00767A5E" w:rsidRPr="006F34E5">
        <w:rPr>
          <w:szCs w:val="24"/>
        </w:rPr>
        <w:t xml:space="preserve"> Зырянского района</w:t>
      </w:r>
    </w:p>
    <w:p w:rsidR="00767A5E" w:rsidRPr="006F34E5" w:rsidRDefault="00BB01F8" w:rsidP="0072175B">
      <w:pPr>
        <w:spacing w:after="0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proofErr w:type="gramStart"/>
      <w:r w:rsidR="00767A5E" w:rsidRPr="006F34E5">
        <w:rPr>
          <w:szCs w:val="24"/>
        </w:rPr>
        <w:t>Отделение  ГИБДД</w:t>
      </w:r>
      <w:proofErr w:type="gramEnd"/>
      <w:r w:rsidR="00767A5E" w:rsidRPr="006F34E5">
        <w:rPr>
          <w:szCs w:val="24"/>
        </w:rPr>
        <w:t xml:space="preserve"> отдела МВД  по Зырянскому району  управление МВД России  по Томской области.</w:t>
      </w:r>
    </w:p>
    <w:p w:rsidR="00A43148" w:rsidRPr="006F34E5" w:rsidRDefault="00A43148" w:rsidP="00A43148">
      <w:pPr>
        <w:pStyle w:val="Default"/>
        <w:jc w:val="both"/>
        <w:rPr>
          <w:b/>
          <w:bCs/>
          <w:i/>
        </w:rPr>
      </w:pPr>
    </w:p>
    <w:p w:rsidR="00AD6B74" w:rsidRPr="006F34E5" w:rsidRDefault="002B20E8" w:rsidP="00C47416">
      <w:pPr>
        <w:jc w:val="center"/>
        <w:rPr>
          <w:szCs w:val="24"/>
        </w:rPr>
      </w:pPr>
      <w:r>
        <w:rPr>
          <w:b/>
          <w:bCs/>
          <w:szCs w:val="24"/>
          <w:lang w:val="en-US"/>
        </w:rPr>
        <w:t>VI</w:t>
      </w:r>
      <w:r w:rsidRPr="002B20E8">
        <w:rPr>
          <w:b/>
          <w:bCs/>
          <w:szCs w:val="24"/>
        </w:rPr>
        <w:t xml:space="preserve">. </w:t>
      </w:r>
      <w:r w:rsidR="00AD6B74" w:rsidRPr="006F34E5">
        <w:rPr>
          <w:b/>
          <w:bCs/>
          <w:szCs w:val="24"/>
        </w:rPr>
        <w:t>Оценка учебно-методического и библиотечно-информационного обеспечения</w:t>
      </w:r>
    </w:p>
    <w:p w:rsidR="00AD6B74" w:rsidRPr="006F34E5" w:rsidRDefault="00AD6B74" w:rsidP="00E55FCB">
      <w:pPr>
        <w:ind w:right="129" w:firstLine="590"/>
        <w:rPr>
          <w:szCs w:val="24"/>
        </w:rPr>
      </w:pPr>
      <w:r w:rsidRPr="006F34E5">
        <w:rPr>
          <w:szCs w:val="24"/>
        </w:rPr>
        <w:t xml:space="preserve">В </w:t>
      </w:r>
      <w:r w:rsidR="00EF5B1F" w:rsidRPr="006F34E5">
        <w:rPr>
          <w:szCs w:val="24"/>
        </w:rPr>
        <w:t>МБДОУ «Зырянский детский сад»</w:t>
      </w:r>
      <w:r w:rsidRPr="006F34E5">
        <w:rPr>
          <w:szCs w:val="24"/>
        </w:rPr>
        <w:t xml:space="preserve"> библиотека является составной частью методической службы. 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AD6B74" w:rsidRPr="006F34E5" w:rsidRDefault="00AD6B74" w:rsidP="00C47416">
      <w:pPr>
        <w:ind w:firstLine="302"/>
        <w:rPr>
          <w:szCs w:val="24"/>
        </w:rPr>
      </w:pPr>
      <w:r w:rsidRPr="006F34E5">
        <w:rPr>
          <w:szCs w:val="24"/>
        </w:rPr>
        <w:t>Приобрели наглядно-дидактические пособия: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серии «Играем в сказку», «Грамматика в картинках», «Искусство детям»;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картины для рассматривания, плакаты;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 w:rsidRPr="006F34E5">
        <w:rPr>
          <w:szCs w:val="24"/>
        </w:rPr>
        <w:t>комплексы для оформления родительских уголков</w:t>
      </w:r>
      <w:r w:rsidR="00EF5B1F" w:rsidRPr="006F34E5">
        <w:rPr>
          <w:szCs w:val="24"/>
        </w:rPr>
        <w:t>.</w:t>
      </w:r>
    </w:p>
    <w:p w:rsidR="00AD6B74" w:rsidRPr="006F34E5" w:rsidRDefault="00AD6B74" w:rsidP="00E55FCB">
      <w:pPr>
        <w:ind w:right="129" w:firstLine="302"/>
        <w:rPr>
          <w:szCs w:val="24"/>
        </w:rPr>
      </w:pPr>
      <w:r w:rsidRPr="006F34E5">
        <w:rPr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AD6B74" w:rsidRPr="006F34E5" w:rsidRDefault="00AD6B74" w:rsidP="00E55FCB">
      <w:pPr>
        <w:ind w:firstLine="302"/>
        <w:rPr>
          <w:szCs w:val="24"/>
        </w:rPr>
      </w:pPr>
      <w:r w:rsidRPr="006F34E5">
        <w:rPr>
          <w:szCs w:val="24"/>
        </w:rPr>
        <w:t>Информационное обеспечение Детского сада включает</w:t>
      </w:r>
      <w:r w:rsidR="00301B91" w:rsidRPr="006F34E5">
        <w:rPr>
          <w:szCs w:val="24"/>
        </w:rPr>
        <w:t xml:space="preserve"> в себя</w:t>
      </w:r>
      <w:r w:rsidRPr="006F34E5">
        <w:rPr>
          <w:szCs w:val="24"/>
        </w:rPr>
        <w:t>:</w:t>
      </w:r>
    </w:p>
    <w:p w:rsidR="00301B91" w:rsidRPr="006F34E5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информационно-телекоммуникационное оборудование</w:t>
      </w:r>
      <w:r w:rsidR="00301B91" w:rsidRPr="006F34E5">
        <w:rPr>
          <w:szCs w:val="24"/>
        </w:rPr>
        <w:t xml:space="preserve"> ДОУ составляет:</w:t>
      </w:r>
    </w:p>
    <w:p w:rsidR="00301B91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компьютерное оборудование – 1</w:t>
      </w:r>
      <w:r w:rsidR="004D2792" w:rsidRPr="006F34E5">
        <w:rPr>
          <w:szCs w:val="24"/>
        </w:rPr>
        <w:t>9</w:t>
      </w:r>
      <w:r w:rsidRPr="006F34E5">
        <w:rPr>
          <w:szCs w:val="24"/>
        </w:rPr>
        <w:t xml:space="preserve"> </w:t>
      </w:r>
      <w:r w:rsidR="00EF5B1F" w:rsidRPr="006F34E5">
        <w:rPr>
          <w:szCs w:val="24"/>
        </w:rPr>
        <w:t xml:space="preserve">шт., </w:t>
      </w:r>
      <w:r w:rsidR="00AD6B74" w:rsidRPr="006F34E5">
        <w:rPr>
          <w:szCs w:val="24"/>
        </w:rPr>
        <w:t xml:space="preserve"> </w:t>
      </w:r>
    </w:p>
    <w:p w:rsidR="00301B91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</w:t>
      </w:r>
      <w:r w:rsidR="00EF5B1F" w:rsidRPr="006F34E5">
        <w:rPr>
          <w:szCs w:val="24"/>
        </w:rPr>
        <w:t xml:space="preserve">МФУ – </w:t>
      </w:r>
      <w:r w:rsidR="004D2792" w:rsidRPr="006F34E5">
        <w:rPr>
          <w:szCs w:val="24"/>
        </w:rPr>
        <w:t>8</w:t>
      </w:r>
      <w:r w:rsidR="00EF5B1F" w:rsidRPr="006F34E5">
        <w:rPr>
          <w:szCs w:val="24"/>
        </w:rPr>
        <w:t xml:space="preserve"> шт., </w:t>
      </w:r>
    </w:p>
    <w:p w:rsidR="00AD6B74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</w:t>
      </w:r>
      <w:r w:rsidR="00EF5B1F" w:rsidRPr="006F34E5">
        <w:rPr>
          <w:szCs w:val="24"/>
        </w:rPr>
        <w:t xml:space="preserve">музыкальный центр – </w:t>
      </w:r>
      <w:r w:rsidR="004D2792" w:rsidRPr="006F34E5">
        <w:rPr>
          <w:szCs w:val="24"/>
        </w:rPr>
        <w:t>5</w:t>
      </w:r>
      <w:r w:rsidR="00EF5B1F" w:rsidRPr="006F34E5">
        <w:rPr>
          <w:szCs w:val="24"/>
        </w:rPr>
        <w:t xml:space="preserve"> шт.</w:t>
      </w:r>
      <w:r w:rsidRPr="006F34E5">
        <w:rPr>
          <w:szCs w:val="24"/>
        </w:rPr>
        <w:t>,</w:t>
      </w:r>
    </w:p>
    <w:p w:rsidR="00301B91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проектор – </w:t>
      </w:r>
      <w:r w:rsidR="00BA09A3" w:rsidRPr="006F34E5">
        <w:rPr>
          <w:szCs w:val="24"/>
        </w:rPr>
        <w:t>5</w:t>
      </w:r>
      <w:r w:rsidRPr="006F34E5">
        <w:rPr>
          <w:szCs w:val="24"/>
        </w:rPr>
        <w:t xml:space="preserve"> шт</w:t>
      </w:r>
      <w:r w:rsidR="00BA09A3" w:rsidRPr="006F34E5">
        <w:rPr>
          <w:szCs w:val="24"/>
        </w:rPr>
        <w:t>.,</w:t>
      </w:r>
    </w:p>
    <w:p w:rsidR="00BA09A3" w:rsidRPr="006F34E5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интерактивные доски – 3 шт.,</w:t>
      </w:r>
    </w:p>
    <w:p w:rsidR="00BA09A3" w:rsidRPr="006F34E5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интерактивная п</w:t>
      </w:r>
      <w:r w:rsidR="00AD767C" w:rsidRPr="006F34E5">
        <w:rPr>
          <w:szCs w:val="24"/>
        </w:rPr>
        <w:t>а</w:t>
      </w:r>
      <w:r w:rsidRPr="006F34E5">
        <w:rPr>
          <w:szCs w:val="24"/>
        </w:rPr>
        <w:t>нель – 1 шт.</w:t>
      </w:r>
    </w:p>
    <w:p w:rsidR="00AD6B74" w:rsidRPr="006F34E5" w:rsidRDefault="00AD6B74" w:rsidP="00E55FC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29"/>
        <w:rPr>
          <w:szCs w:val="24"/>
        </w:rPr>
      </w:pPr>
      <w:r w:rsidRPr="006F34E5">
        <w:rPr>
          <w:szCs w:val="24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6F34E5" w:rsidRDefault="00AD6B74" w:rsidP="00E55FCB">
      <w:pPr>
        <w:ind w:right="129" w:firstLine="302"/>
        <w:rPr>
          <w:szCs w:val="24"/>
        </w:rPr>
      </w:pPr>
      <w:r w:rsidRPr="006F34E5">
        <w:rPr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11B5C" w:rsidRDefault="00811B5C" w:rsidP="00811B5C">
      <w:pPr>
        <w:pStyle w:val="Default"/>
        <w:jc w:val="center"/>
        <w:rPr>
          <w:b/>
          <w:bCs/>
        </w:rPr>
      </w:pPr>
    </w:p>
    <w:p w:rsidR="00F826F6" w:rsidRPr="00811B5C" w:rsidRDefault="002B20E8" w:rsidP="00811B5C">
      <w:pPr>
        <w:pStyle w:val="Default"/>
        <w:jc w:val="center"/>
      </w:pPr>
      <w:r>
        <w:rPr>
          <w:b/>
          <w:bCs/>
          <w:lang w:val="en-US"/>
        </w:rPr>
        <w:t>VII</w:t>
      </w:r>
      <w:r w:rsidRPr="002B20E8">
        <w:rPr>
          <w:b/>
          <w:bCs/>
        </w:rPr>
        <w:t xml:space="preserve">. </w:t>
      </w:r>
      <w:r w:rsidR="00F826F6" w:rsidRPr="00811B5C">
        <w:rPr>
          <w:b/>
          <w:bCs/>
        </w:rPr>
        <w:t>Оценка качества материально-технической базы</w:t>
      </w:r>
    </w:p>
    <w:p w:rsidR="00811B5C" w:rsidRDefault="00811B5C" w:rsidP="00A43148">
      <w:pPr>
        <w:pStyle w:val="Default"/>
        <w:jc w:val="both"/>
        <w:rPr>
          <w:b/>
          <w:bCs/>
        </w:rPr>
      </w:pPr>
    </w:p>
    <w:p w:rsidR="00F826F6" w:rsidRPr="006F34E5" w:rsidRDefault="00F826F6" w:rsidP="00811B5C">
      <w:pPr>
        <w:pStyle w:val="Default"/>
        <w:ind w:firstLine="708"/>
        <w:jc w:val="both"/>
        <w:rPr>
          <w:b/>
          <w:bCs/>
        </w:rPr>
      </w:pPr>
      <w:r w:rsidRPr="006F34E5">
        <w:rPr>
          <w:b/>
          <w:bCs/>
        </w:rPr>
        <w:t xml:space="preserve"> Материально-технические условия </w:t>
      </w:r>
    </w:p>
    <w:p w:rsidR="009B7C49" w:rsidRPr="006F34E5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Состояние и использование материально-технической базы.   </w:t>
      </w:r>
    </w:p>
    <w:p w:rsidR="009B7C49" w:rsidRPr="006F34E5" w:rsidRDefault="009B7C49" w:rsidP="0072175B">
      <w:pPr>
        <w:spacing w:line="240" w:lineRule="auto"/>
        <w:ind w:left="-5" w:right="141" w:firstLine="709"/>
        <w:rPr>
          <w:szCs w:val="24"/>
        </w:rPr>
      </w:pPr>
      <w:r w:rsidRPr="006F34E5">
        <w:rPr>
          <w:szCs w:val="24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</w:t>
      </w:r>
      <w:r w:rsidRPr="006F34E5">
        <w:rPr>
          <w:szCs w:val="24"/>
        </w:rPr>
        <w:lastRenderedPageBreak/>
        <w:t xml:space="preserve">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6F34E5" w:rsidRDefault="009B7C49" w:rsidP="0072175B">
      <w:pPr>
        <w:ind w:left="-5" w:right="141" w:firstLine="709"/>
        <w:rPr>
          <w:szCs w:val="24"/>
        </w:rPr>
      </w:pPr>
      <w:r w:rsidRPr="006F34E5">
        <w:rPr>
          <w:b/>
          <w:szCs w:val="24"/>
        </w:rPr>
        <w:t xml:space="preserve">Инфраструктура Детского сада </w:t>
      </w:r>
      <w:r w:rsidRPr="006F34E5">
        <w:rPr>
          <w:szCs w:val="24"/>
        </w:rPr>
        <w:t xml:space="preserve">включает в себя следующие помещения и территории: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кабинет заведующего – 1;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заместителя заведующего</w:t>
      </w:r>
      <w:r w:rsidR="00E55FCB" w:rsidRPr="006F34E5">
        <w:rPr>
          <w:szCs w:val="24"/>
        </w:rPr>
        <w:t xml:space="preserve"> – </w:t>
      </w:r>
      <w:r w:rsidR="004D2792" w:rsidRPr="006F34E5">
        <w:rPr>
          <w:szCs w:val="24"/>
        </w:rPr>
        <w:t>2</w:t>
      </w:r>
      <w:r w:rsidRPr="006F34E5">
        <w:rPr>
          <w:szCs w:val="24"/>
        </w:rPr>
        <w:t>;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кабинет заведующего хозяйством 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</w:t>
      </w:r>
    </w:p>
    <w:p w:rsidR="009B7C49" w:rsidRPr="006F34E5" w:rsidRDefault="007D4700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методический </w:t>
      </w:r>
      <w:r w:rsidR="009B7C49" w:rsidRPr="006F34E5">
        <w:rPr>
          <w:szCs w:val="24"/>
        </w:rPr>
        <w:t xml:space="preserve">кабинет – </w:t>
      </w:r>
      <w:r w:rsidR="004D2792" w:rsidRPr="006F34E5">
        <w:rPr>
          <w:szCs w:val="24"/>
        </w:rPr>
        <w:t>3</w:t>
      </w:r>
      <w:r w:rsidR="009B7C49" w:rsidRPr="006F34E5">
        <w:rPr>
          <w:szCs w:val="24"/>
        </w:rPr>
        <w:t>;</w:t>
      </w:r>
    </w:p>
    <w:p w:rsidR="007D4700" w:rsidRPr="006F34E5" w:rsidRDefault="007D4700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дополнительного образования – 1;</w:t>
      </w:r>
    </w:p>
    <w:p w:rsidR="007D4700" w:rsidRPr="006F34E5" w:rsidRDefault="009B7C49" w:rsidP="007D4700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логопеда</w:t>
      </w:r>
      <w:r w:rsidR="00E55FCB" w:rsidRPr="006F34E5">
        <w:rPr>
          <w:szCs w:val="24"/>
        </w:rPr>
        <w:t>-</w:t>
      </w:r>
      <w:r w:rsidR="00301B91" w:rsidRPr="006F34E5">
        <w:rPr>
          <w:szCs w:val="24"/>
        </w:rPr>
        <w:t xml:space="preserve">психолога </w:t>
      </w:r>
      <w:r w:rsidR="00E55FCB" w:rsidRPr="006F34E5">
        <w:rPr>
          <w:szCs w:val="24"/>
        </w:rPr>
        <w:t xml:space="preserve">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групповые комнаты – </w:t>
      </w:r>
      <w:r w:rsidR="007D4700" w:rsidRPr="006F34E5">
        <w:rPr>
          <w:szCs w:val="24"/>
        </w:rPr>
        <w:t>1</w:t>
      </w:r>
      <w:r w:rsidR="00466659">
        <w:rPr>
          <w:szCs w:val="24"/>
        </w:rPr>
        <w:t>8</w:t>
      </w:r>
      <w:r w:rsidRPr="006F34E5">
        <w:rPr>
          <w:szCs w:val="24"/>
        </w:rPr>
        <w:t xml:space="preserve">;   </w:t>
      </w:r>
    </w:p>
    <w:p w:rsidR="009B7C49" w:rsidRPr="006F34E5" w:rsidRDefault="007D4700" w:rsidP="00033959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r w:rsidRPr="006F34E5">
        <w:rPr>
          <w:szCs w:val="24"/>
        </w:rPr>
        <w:t xml:space="preserve">совмещенный </w:t>
      </w:r>
      <w:r w:rsidR="009B7C49" w:rsidRPr="006F34E5">
        <w:rPr>
          <w:szCs w:val="24"/>
        </w:rPr>
        <w:t xml:space="preserve">музыкальный и </w:t>
      </w:r>
      <w:proofErr w:type="gramStart"/>
      <w:r w:rsidR="009B7C49" w:rsidRPr="006F34E5">
        <w:rPr>
          <w:szCs w:val="24"/>
        </w:rPr>
        <w:t>физкультурный  зал</w:t>
      </w:r>
      <w:proofErr w:type="gramEnd"/>
      <w:r w:rsidR="009B7C49" w:rsidRPr="006F34E5">
        <w:rPr>
          <w:szCs w:val="24"/>
        </w:rPr>
        <w:t xml:space="preserve"> </w:t>
      </w:r>
      <w:r w:rsidR="009B7C49" w:rsidRPr="006F34E5">
        <w:rPr>
          <w:color w:val="auto"/>
          <w:szCs w:val="24"/>
        </w:rPr>
        <w:t xml:space="preserve">– </w:t>
      </w:r>
      <w:r w:rsidRPr="006F34E5">
        <w:rPr>
          <w:color w:val="auto"/>
          <w:szCs w:val="24"/>
        </w:rPr>
        <w:t>2</w:t>
      </w:r>
      <w:r w:rsidR="009B7C49" w:rsidRPr="006F34E5">
        <w:rPr>
          <w:color w:val="auto"/>
          <w:szCs w:val="24"/>
        </w:rPr>
        <w:t>;</w:t>
      </w:r>
    </w:p>
    <w:p w:rsidR="007D4700" w:rsidRPr="006F34E5" w:rsidRDefault="007D4700" w:rsidP="007D4700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r w:rsidRPr="006F34E5">
        <w:rPr>
          <w:szCs w:val="24"/>
        </w:rPr>
        <w:t>музыкальный зал – 1</w:t>
      </w:r>
    </w:p>
    <w:p w:rsidR="007D4700" w:rsidRPr="006F34E5" w:rsidRDefault="007D4700" w:rsidP="007D4700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proofErr w:type="gramStart"/>
      <w:r w:rsidRPr="006F34E5">
        <w:rPr>
          <w:szCs w:val="24"/>
        </w:rPr>
        <w:t>физкультурный  зал</w:t>
      </w:r>
      <w:proofErr w:type="gramEnd"/>
      <w:r w:rsidRPr="006F34E5">
        <w:rPr>
          <w:szCs w:val="24"/>
        </w:rPr>
        <w:t xml:space="preserve"> </w:t>
      </w:r>
      <w:r w:rsidRPr="006F34E5">
        <w:rPr>
          <w:color w:val="auto"/>
          <w:szCs w:val="24"/>
        </w:rPr>
        <w:t>– 1;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медицинский блок (медицинский кабинет; процедурный кабинет; изолятор) – </w:t>
      </w:r>
      <w:r w:rsidR="004D2792" w:rsidRPr="006F34E5">
        <w:rPr>
          <w:szCs w:val="24"/>
        </w:rPr>
        <w:t>3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пищеблок 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  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прачечная </w:t>
      </w:r>
      <w:r w:rsidR="00E55FCB" w:rsidRPr="006F34E5">
        <w:rPr>
          <w:szCs w:val="24"/>
        </w:rPr>
        <w:t>–</w:t>
      </w:r>
      <w:r w:rsidR="004D2792" w:rsidRPr="006F34E5">
        <w:rPr>
          <w:szCs w:val="24"/>
        </w:rPr>
        <w:t xml:space="preserve"> 3</w:t>
      </w:r>
      <w:r w:rsidRPr="006F34E5">
        <w:rPr>
          <w:szCs w:val="24"/>
        </w:rPr>
        <w:t xml:space="preserve">;                                                                                     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прогулочные площадки для всех групп </w:t>
      </w:r>
      <w:r w:rsidR="00EF5B1F" w:rsidRPr="006F34E5">
        <w:rPr>
          <w:szCs w:val="24"/>
        </w:rPr>
        <w:t>–</w:t>
      </w:r>
      <w:r w:rsidRPr="006F34E5">
        <w:rPr>
          <w:szCs w:val="24"/>
        </w:rPr>
        <w:t xml:space="preserve"> </w:t>
      </w:r>
      <w:r w:rsidR="007D4700" w:rsidRPr="006F34E5">
        <w:rPr>
          <w:szCs w:val="24"/>
        </w:rPr>
        <w:t>1</w:t>
      </w:r>
      <w:r w:rsidR="00466659">
        <w:rPr>
          <w:szCs w:val="24"/>
        </w:rPr>
        <w:t>8</w:t>
      </w:r>
      <w:r w:rsidR="00EF5B1F" w:rsidRPr="006F34E5">
        <w:rPr>
          <w:szCs w:val="24"/>
        </w:rPr>
        <w:t>.</w:t>
      </w:r>
    </w:p>
    <w:p w:rsidR="002B20E8" w:rsidRDefault="002B20E8" w:rsidP="009A4DB7">
      <w:pPr>
        <w:pStyle w:val="a6"/>
        <w:ind w:left="139" w:right="129" w:firstLine="569"/>
        <w:rPr>
          <w:szCs w:val="24"/>
        </w:rPr>
      </w:pPr>
    </w:p>
    <w:p w:rsidR="00EF5B1F" w:rsidRPr="006F34E5" w:rsidRDefault="00EF5B1F" w:rsidP="009A4DB7">
      <w:pPr>
        <w:pStyle w:val="a6"/>
        <w:ind w:left="139" w:right="129" w:firstLine="569"/>
        <w:rPr>
          <w:szCs w:val="24"/>
        </w:rPr>
      </w:pPr>
      <w:r w:rsidRPr="006F34E5">
        <w:rPr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6F34E5" w:rsidRDefault="009B7C49" w:rsidP="009A4DB7">
      <w:pPr>
        <w:pStyle w:val="a3"/>
        <w:ind w:right="129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Территория Детского сада озеленена деревьями, кустарниками,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6F34E5" w:rsidRDefault="009B7C49" w:rsidP="009A4DB7">
      <w:pPr>
        <w:spacing w:after="0" w:line="240" w:lineRule="auto"/>
        <w:ind w:left="108" w:right="129" w:firstLine="600"/>
        <w:rPr>
          <w:szCs w:val="24"/>
        </w:rPr>
      </w:pPr>
      <w:r w:rsidRPr="006F34E5">
        <w:rPr>
          <w:szCs w:val="24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6F34E5">
        <w:rPr>
          <w:szCs w:val="24"/>
        </w:rPr>
        <w:t>кие и педагогические требованиям СанПиН.</w:t>
      </w:r>
    </w:p>
    <w:p w:rsidR="009B7C49" w:rsidRPr="006F34E5" w:rsidRDefault="009B7C49" w:rsidP="009A4DB7">
      <w:pPr>
        <w:spacing w:after="0" w:line="240" w:lineRule="auto"/>
        <w:ind w:right="129" w:firstLine="590"/>
        <w:rPr>
          <w:szCs w:val="24"/>
        </w:rPr>
      </w:pPr>
      <w:r w:rsidRPr="006F34E5">
        <w:rPr>
          <w:szCs w:val="24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6F34E5" w:rsidRDefault="003E54F8" w:rsidP="009A4DB7">
      <w:pPr>
        <w:spacing w:after="0" w:line="240" w:lineRule="auto"/>
        <w:ind w:right="129" w:firstLine="590"/>
        <w:rPr>
          <w:szCs w:val="24"/>
        </w:rPr>
      </w:pPr>
      <w:r w:rsidRPr="006F34E5">
        <w:rPr>
          <w:szCs w:val="24"/>
        </w:rPr>
        <w:t>К</w:t>
      </w:r>
      <w:r w:rsidR="009B7C49" w:rsidRPr="006F34E5">
        <w:rPr>
          <w:szCs w:val="24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811B5C" w:rsidRDefault="00811B5C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B94B81" w:rsidRDefault="00B94B81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811B5C" w:rsidRDefault="00811B5C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811B5C" w:rsidRDefault="00811B5C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6F34E5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5">
        <w:rPr>
          <w:rFonts w:ascii="Times New Roman" w:hAnsi="Times New Roman" w:cs="Times New Roman"/>
          <w:b/>
          <w:sz w:val="24"/>
          <w:szCs w:val="24"/>
        </w:rPr>
        <w:lastRenderedPageBreak/>
        <w:t>АНАЛИЗ ПОКАЗАТЕЛЕЙ ДЕЯТЕ</w:t>
      </w:r>
      <w:r w:rsidR="00433BC1" w:rsidRPr="006F34E5">
        <w:rPr>
          <w:rFonts w:ascii="Times New Roman" w:hAnsi="Times New Roman" w:cs="Times New Roman"/>
          <w:b/>
          <w:sz w:val="24"/>
          <w:szCs w:val="24"/>
        </w:rPr>
        <w:t xml:space="preserve">ЛЬНОСТИ </w:t>
      </w:r>
    </w:p>
    <w:p w:rsidR="00D66AAE" w:rsidRPr="006F34E5" w:rsidRDefault="00433BC1" w:rsidP="00433BC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5">
        <w:rPr>
          <w:rFonts w:ascii="Times New Roman" w:hAnsi="Times New Roman" w:cs="Times New Roman"/>
          <w:b/>
          <w:sz w:val="24"/>
          <w:szCs w:val="24"/>
        </w:rPr>
        <w:t>МБДОУ «ЗЫРЯНСКИЙ ДЕТСКИЙ САД»</w:t>
      </w:r>
      <w:r w:rsidR="00D66AAE" w:rsidRPr="006F3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A78" w:rsidRPr="006F34E5" w:rsidRDefault="00D71A78" w:rsidP="00D71A78">
      <w:pPr>
        <w:rPr>
          <w:szCs w:val="24"/>
        </w:rPr>
      </w:pPr>
    </w:p>
    <w:p w:rsidR="00D71A78" w:rsidRPr="006F34E5" w:rsidRDefault="00D71A78" w:rsidP="00D71A78">
      <w:pPr>
        <w:rPr>
          <w:szCs w:val="24"/>
        </w:rPr>
      </w:pPr>
      <w:r w:rsidRPr="006F34E5">
        <w:rPr>
          <w:szCs w:val="24"/>
        </w:rPr>
        <w:t>Данные приведены по состоянию на 3</w:t>
      </w:r>
      <w:r w:rsidR="003554EA" w:rsidRPr="006F34E5">
        <w:rPr>
          <w:szCs w:val="24"/>
        </w:rPr>
        <w:t>1</w:t>
      </w:r>
      <w:r w:rsidRPr="006F34E5">
        <w:rPr>
          <w:szCs w:val="24"/>
        </w:rPr>
        <w:t>.12.20</w:t>
      </w:r>
      <w:r w:rsidR="00301B91" w:rsidRPr="006F34E5">
        <w:rPr>
          <w:szCs w:val="24"/>
        </w:rPr>
        <w:t>2</w:t>
      </w:r>
      <w:r w:rsidR="006F34E5">
        <w:rPr>
          <w:szCs w:val="24"/>
        </w:rPr>
        <w:t>3</w:t>
      </w:r>
      <w:r w:rsidRPr="006F34E5">
        <w:rPr>
          <w:szCs w:val="24"/>
        </w:rPr>
        <w:t>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301B91">
        <w:trPr>
          <w:trHeight w:val="923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F34E5" w:rsidP="005949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proofErr w:type="spellStart"/>
            <w:r w:rsidR="00301B91">
              <w:rPr>
                <w:rFonts w:ascii="Times New Roman" w:hAnsi="Times New Roman" w:cs="Times New Roman"/>
              </w:rPr>
              <w:t>сокрашенного</w:t>
            </w:r>
            <w:proofErr w:type="spellEnd"/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301B91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43C4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2</w:t>
            </w:r>
            <w:r w:rsidR="00612D0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290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r w:rsidR="00A2389F">
              <w:rPr>
                <w:rFonts w:ascii="Times New Roman" w:hAnsi="Times New Roman" w:cs="Times New Roman"/>
              </w:rPr>
              <w:t>сокращенного</w:t>
            </w:r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A2389F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290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552B71" w:rsidP="005949DE">
            <w:pPr>
              <w:spacing w:after="0" w:line="240" w:lineRule="auto"/>
              <w:jc w:val="center"/>
              <w:rPr>
                <w:sz w:val="22"/>
              </w:rPr>
            </w:pPr>
            <w:r w:rsidRPr="009A4DB7">
              <w:rPr>
                <w:sz w:val="22"/>
              </w:rPr>
              <w:t>5</w:t>
            </w:r>
            <w:r w:rsidR="00D66AAE" w:rsidRPr="009A4DB7">
              <w:rPr>
                <w:sz w:val="22"/>
              </w:rPr>
              <w:t>/</w:t>
            </w:r>
            <w:r w:rsidR="00612D07">
              <w:rPr>
                <w:sz w:val="22"/>
              </w:rPr>
              <w:t>2</w:t>
            </w:r>
            <w:r w:rsidR="00D66AAE" w:rsidRPr="009A4DB7">
              <w:rPr>
                <w:sz w:val="22"/>
              </w:rPr>
              <w:t>%</w:t>
            </w:r>
          </w:p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552B71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5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/</w:t>
            </w:r>
            <w:r w:rsidR="00612D07">
              <w:rPr>
                <w:rFonts w:ascii="Times New Roman" w:hAnsi="Times New Roman" w:cs="Times New Roman"/>
                <w:color w:val="000000"/>
              </w:rPr>
              <w:t>2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32BD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8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980F70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980F70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980F70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>человек</w:t>
            </w:r>
            <w:r w:rsidR="003E54F8" w:rsidRPr="00980F70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980F70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>38</w:t>
            </w:r>
            <w:r w:rsidR="00E5578F" w:rsidRPr="00980F70">
              <w:rPr>
                <w:rFonts w:ascii="Times New Roman" w:hAnsi="Times New Roman" w:cs="Times New Roman"/>
              </w:rPr>
              <w:t xml:space="preserve"> </w:t>
            </w:r>
            <w:r w:rsidR="00D66AAE" w:rsidRPr="00980F70">
              <w:rPr>
                <w:rFonts w:ascii="Times New Roman" w:hAnsi="Times New Roman" w:cs="Times New Roman"/>
              </w:rPr>
              <w:t>/100%</w:t>
            </w:r>
          </w:p>
        </w:tc>
      </w:tr>
      <w:tr w:rsidR="00D66AAE" w:rsidRPr="004D2792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C4052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="00CF1FC6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10,5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39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9F066B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45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286E47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32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84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22242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22242A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5</w:t>
            </w:r>
            <w:r w:rsidR="0022242A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86E47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</w:t>
            </w:r>
            <w:r w:rsidR="0022242A" w:rsidRPr="009A4DB7">
              <w:rPr>
                <w:color w:val="auto"/>
                <w:sz w:val="22"/>
              </w:rPr>
              <w:t>8</w:t>
            </w:r>
            <w:r w:rsidR="00D66AAE" w:rsidRPr="009A4DB7">
              <w:rPr>
                <w:color w:val="auto"/>
                <w:sz w:val="22"/>
              </w:rPr>
              <w:t>/</w:t>
            </w:r>
            <w:r w:rsidR="00AF776F">
              <w:rPr>
                <w:color w:val="auto"/>
                <w:sz w:val="22"/>
              </w:rPr>
              <w:t>47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D66AAE" w:rsidRPr="009A4DB7">
              <w:rPr>
                <w:color w:val="auto"/>
                <w:sz w:val="22"/>
              </w:rPr>
              <w:t>/</w:t>
            </w:r>
            <w:r w:rsidR="00980F70">
              <w:rPr>
                <w:color w:val="auto"/>
                <w:sz w:val="22"/>
              </w:rPr>
              <w:t>31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980F70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16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1E26F1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980F70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38/100%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E26F1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26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E26F1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8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00DE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4</w:t>
            </w:r>
            <w:r w:rsidR="00D66AAE" w:rsidRPr="009A4DB7">
              <w:rPr>
                <w:color w:val="auto"/>
                <w:sz w:val="22"/>
              </w:rPr>
              <w:t>/</w:t>
            </w:r>
            <w:r w:rsidR="001E26F1">
              <w:rPr>
                <w:color w:val="auto"/>
                <w:sz w:val="22"/>
              </w:rPr>
              <w:t>10,5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E26F1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 w:rsidRPr="001E26F1">
              <w:rPr>
                <w:rFonts w:ascii="Times New Roman" w:hAnsi="Times New Roman" w:cs="Times New Roman"/>
              </w:rPr>
              <w:t>3 года</w:t>
            </w:r>
            <w:r w:rsidRPr="001E26F1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1E26F1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E26F1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1E26F1">
              <w:rPr>
                <w:color w:val="auto"/>
                <w:sz w:val="22"/>
              </w:rPr>
              <w:t>3</w:t>
            </w:r>
            <w:r w:rsidR="001E26F1" w:rsidRPr="001E26F1">
              <w:rPr>
                <w:color w:val="auto"/>
                <w:sz w:val="22"/>
              </w:rPr>
              <w:t>8</w:t>
            </w:r>
            <w:r w:rsidRPr="001E26F1">
              <w:rPr>
                <w:color w:val="auto"/>
                <w:sz w:val="22"/>
              </w:rPr>
              <w:t>/</w:t>
            </w:r>
            <w:r w:rsidR="001E26F1" w:rsidRPr="001E26F1">
              <w:rPr>
                <w:color w:val="auto"/>
                <w:sz w:val="22"/>
              </w:rPr>
              <w:t>100</w:t>
            </w:r>
            <w:r w:rsidRPr="001E26F1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3</w:t>
            </w:r>
            <w:r w:rsidR="001E26F1">
              <w:rPr>
                <w:color w:val="auto"/>
                <w:sz w:val="22"/>
              </w:rPr>
              <w:t>6</w:t>
            </w:r>
            <w:r w:rsidRPr="009A4DB7">
              <w:rPr>
                <w:color w:val="auto"/>
                <w:sz w:val="22"/>
              </w:rPr>
              <w:t>/</w:t>
            </w:r>
            <w:r w:rsidR="00CC1D56" w:rsidRPr="009A4DB7">
              <w:rPr>
                <w:color w:val="auto"/>
                <w:sz w:val="22"/>
              </w:rPr>
              <w:t>95</w:t>
            </w:r>
            <w:r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CC1D5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</w:t>
            </w:r>
            <w:r w:rsidR="001E26F1">
              <w:rPr>
                <w:color w:val="auto"/>
                <w:sz w:val="22"/>
              </w:rPr>
              <w:t>3</w:t>
            </w:r>
            <w:r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9A4DB7" w:rsidRDefault="00D66AAE" w:rsidP="00D66AAE">
            <w:pPr>
              <w:pStyle w:val="a3"/>
              <w:rPr>
                <w:rFonts w:ascii="Cambria" w:hAnsi="Cambria" w:cs="Times New Roman"/>
                <w:i/>
              </w:rPr>
            </w:pPr>
            <w:r w:rsidRPr="009A4DB7">
              <w:rPr>
                <w:rFonts w:ascii="Cambria" w:hAnsi="Cambria" w:cs="Times New Roman"/>
                <w:b/>
                <w:i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C165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2,5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963D12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147,9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</w:tbl>
    <w:p w:rsidR="00B94B81" w:rsidRDefault="009A4DB7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5578F" w:rsidRPr="00B94B81" w:rsidRDefault="00B94B81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578F" w:rsidRPr="00B94B81">
        <w:rPr>
          <w:sz w:val="20"/>
          <w:szCs w:val="20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C1656F" w:rsidRPr="00B94B81">
        <w:rPr>
          <w:sz w:val="20"/>
          <w:szCs w:val="20"/>
        </w:rPr>
        <w:t xml:space="preserve">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E5578F" w:rsidRPr="00B94B81">
        <w:rPr>
          <w:sz w:val="20"/>
          <w:szCs w:val="20"/>
        </w:rPr>
        <w:t xml:space="preserve">и позволяет реализовывать образовательные программы в полном объеме в соответствии </w:t>
      </w:r>
      <w:proofErr w:type="gramStart"/>
      <w:r w:rsidR="00E5578F" w:rsidRPr="00B94B81">
        <w:rPr>
          <w:sz w:val="20"/>
          <w:szCs w:val="20"/>
        </w:rPr>
        <w:t xml:space="preserve">с </w:t>
      </w:r>
      <w:r w:rsidR="00B61F4F" w:rsidRPr="00B94B81">
        <w:rPr>
          <w:sz w:val="20"/>
          <w:szCs w:val="20"/>
        </w:rPr>
        <w:t xml:space="preserve"> ФОП</w:t>
      </w:r>
      <w:proofErr w:type="gramEnd"/>
      <w:r w:rsidR="00B61F4F" w:rsidRPr="00B94B81">
        <w:rPr>
          <w:sz w:val="20"/>
          <w:szCs w:val="20"/>
        </w:rPr>
        <w:t xml:space="preserve"> ДО и </w:t>
      </w:r>
      <w:r w:rsidR="00E5578F" w:rsidRPr="00B94B81">
        <w:rPr>
          <w:sz w:val="20"/>
          <w:szCs w:val="20"/>
        </w:rPr>
        <w:t>ФГОС ДО.</w:t>
      </w:r>
    </w:p>
    <w:p w:rsidR="00806611" w:rsidRPr="00B94B81" w:rsidRDefault="00E5578F" w:rsidP="009A4DB7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4B81">
        <w:rPr>
          <w:rFonts w:hAnsi="Times New Roman" w:cs="Times New Roman"/>
          <w:color w:val="000000"/>
          <w:sz w:val="20"/>
          <w:szCs w:val="20"/>
        </w:rPr>
        <w:t>Детский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сад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укомплектован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достаточным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количеством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педагогических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иных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работников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B94B81">
        <w:rPr>
          <w:rFonts w:hAnsi="Times New Roman" w:cs="Times New Roman"/>
          <w:color w:val="000000"/>
          <w:sz w:val="20"/>
          <w:szCs w:val="20"/>
        </w:rPr>
        <w:t>которые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имеют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высокую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квалификацию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регулярно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проходят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повышение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квалификации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B94B81">
        <w:rPr>
          <w:rFonts w:hAnsi="Times New Roman" w:cs="Times New Roman"/>
          <w:color w:val="000000"/>
          <w:sz w:val="20"/>
          <w:szCs w:val="20"/>
        </w:rPr>
        <w:t>что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обеспечивает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результативность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деятельности</w:t>
      </w:r>
      <w:r w:rsidR="00EF199D" w:rsidRPr="00B94B81">
        <w:rPr>
          <w:rFonts w:hAnsi="Times New Roman" w:cs="Times New Roman"/>
          <w:color w:val="000000"/>
          <w:sz w:val="20"/>
          <w:szCs w:val="20"/>
        </w:rPr>
        <w:t>.</w:t>
      </w:r>
    </w:p>
    <w:sectPr w:rsidR="00806611" w:rsidRPr="00B94B81" w:rsidSect="0088086E">
      <w:footerReference w:type="default" r:id="rId16"/>
      <w:pgSz w:w="11906" w:h="16838"/>
      <w:pgMar w:top="720" w:right="707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DB" w:rsidRDefault="00345ADB" w:rsidP="00123B5F">
      <w:pPr>
        <w:spacing w:after="0" w:line="240" w:lineRule="auto"/>
      </w:pPr>
      <w:r>
        <w:separator/>
      </w:r>
    </w:p>
  </w:endnote>
  <w:endnote w:type="continuationSeparator" w:id="0">
    <w:p w:rsidR="00345ADB" w:rsidRDefault="00345ADB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978" w:rsidRDefault="009209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DB" w:rsidRDefault="00345ADB" w:rsidP="00123B5F">
      <w:pPr>
        <w:spacing w:after="0" w:line="240" w:lineRule="auto"/>
      </w:pPr>
      <w:r>
        <w:separator/>
      </w:r>
    </w:p>
  </w:footnote>
  <w:footnote w:type="continuationSeparator" w:id="0">
    <w:p w:rsidR="00345ADB" w:rsidRDefault="00345ADB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83B7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D7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06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3C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253C7"/>
    <w:multiLevelType w:val="multilevel"/>
    <w:tmpl w:val="16E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93FD9"/>
    <w:multiLevelType w:val="hybridMultilevel"/>
    <w:tmpl w:val="68283716"/>
    <w:lvl w:ilvl="0" w:tplc="E6DC0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8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3B31F4C"/>
    <w:multiLevelType w:val="multilevel"/>
    <w:tmpl w:val="7A4E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580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21"/>
  </w:num>
  <w:num w:numId="5">
    <w:abstractNumId w:val="29"/>
  </w:num>
  <w:num w:numId="6">
    <w:abstractNumId w:val="28"/>
  </w:num>
  <w:num w:numId="7">
    <w:abstractNumId w:val="14"/>
  </w:num>
  <w:num w:numId="8">
    <w:abstractNumId w:val="31"/>
  </w:num>
  <w:num w:numId="9">
    <w:abstractNumId w:val="27"/>
  </w:num>
  <w:num w:numId="10">
    <w:abstractNumId w:val="24"/>
  </w:num>
  <w:num w:numId="11">
    <w:abstractNumId w:val="17"/>
  </w:num>
  <w:num w:numId="12">
    <w:abstractNumId w:val="0"/>
  </w:num>
  <w:num w:numId="13">
    <w:abstractNumId w:val="13"/>
  </w:num>
  <w:num w:numId="14">
    <w:abstractNumId w:val="11"/>
  </w:num>
  <w:num w:numId="15">
    <w:abstractNumId w:val="19"/>
  </w:num>
  <w:num w:numId="16">
    <w:abstractNumId w:val="2"/>
  </w:num>
  <w:num w:numId="17">
    <w:abstractNumId w:val="35"/>
  </w:num>
  <w:num w:numId="18">
    <w:abstractNumId w:val="30"/>
  </w:num>
  <w:num w:numId="19">
    <w:abstractNumId w:val="22"/>
  </w:num>
  <w:num w:numId="20">
    <w:abstractNumId w:val="16"/>
  </w:num>
  <w:num w:numId="21">
    <w:abstractNumId w:val="15"/>
  </w:num>
  <w:num w:numId="22">
    <w:abstractNumId w:val="6"/>
  </w:num>
  <w:num w:numId="23">
    <w:abstractNumId w:val="8"/>
  </w:num>
  <w:num w:numId="24">
    <w:abstractNumId w:val="23"/>
  </w:num>
  <w:num w:numId="25">
    <w:abstractNumId w:val="34"/>
  </w:num>
  <w:num w:numId="26">
    <w:abstractNumId w:val="12"/>
  </w:num>
  <w:num w:numId="27">
    <w:abstractNumId w:val="7"/>
  </w:num>
  <w:num w:numId="28">
    <w:abstractNumId w:val="37"/>
  </w:num>
  <w:num w:numId="29">
    <w:abstractNumId w:val="4"/>
  </w:num>
  <w:num w:numId="30">
    <w:abstractNumId w:val="36"/>
  </w:num>
  <w:num w:numId="31">
    <w:abstractNumId w:val="32"/>
  </w:num>
  <w:num w:numId="32">
    <w:abstractNumId w:val="25"/>
  </w:num>
  <w:num w:numId="33">
    <w:abstractNumId w:val="10"/>
  </w:num>
  <w:num w:numId="34">
    <w:abstractNumId w:val="33"/>
  </w:num>
  <w:num w:numId="35">
    <w:abstractNumId w:val="3"/>
  </w:num>
  <w:num w:numId="36">
    <w:abstractNumId w:val="18"/>
  </w:num>
  <w:num w:numId="37">
    <w:abstractNumId w:val="1"/>
  </w:num>
  <w:num w:numId="38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1363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00"/>
    <w:rsid w:val="00010E8C"/>
    <w:rsid w:val="0001171E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E5"/>
    <w:rsid w:val="00080CBE"/>
    <w:rsid w:val="00080FC0"/>
    <w:rsid w:val="00081009"/>
    <w:rsid w:val="00081FBA"/>
    <w:rsid w:val="00083069"/>
    <w:rsid w:val="000833FE"/>
    <w:rsid w:val="000840BA"/>
    <w:rsid w:val="00084840"/>
    <w:rsid w:val="00084BF5"/>
    <w:rsid w:val="0008602B"/>
    <w:rsid w:val="00086135"/>
    <w:rsid w:val="00086C69"/>
    <w:rsid w:val="00090962"/>
    <w:rsid w:val="000914E4"/>
    <w:rsid w:val="00091A35"/>
    <w:rsid w:val="00091DF3"/>
    <w:rsid w:val="00092564"/>
    <w:rsid w:val="000930D6"/>
    <w:rsid w:val="0009492A"/>
    <w:rsid w:val="00095378"/>
    <w:rsid w:val="0009537E"/>
    <w:rsid w:val="0009794D"/>
    <w:rsid w:val="000A0798"/>
    <w:rsid w:val="000A20E5"/>
    <w:rsid w:val="000B00C4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E6562"/>
    <w:rsid w:val="000F0C87"/>
    <w:rsid w:val="000F11E9"/>
    <w:rsid w:val="000F2EFF"/>
    <w:rsid w:val="000F30AD"/>
    <w:rsid w:val="000F4C8F"/>
    <w:rsid w:val="000F509F"/>
    <w:rsid w:val="000F5A7F"/>
    <w:rsid w:val="000F6A21"/>
    <w:rsid w:val="00100B6F"/>
    <w:rsid w:val="00100DEB"/>
    <w:rsid w:val="00102845"/>
    <w:rsid w:val="00102B0C"/>
    <w:rsid w:val="00102BCA"/>
    <w:rsid w:val="00103E95"/>
    <w:rsid w:val="001069BF"/>
    <w:rsid w:val="00106FE8"/>
    <w:rsid w:val="0010773D"/>
    <w:rsid w:val="0011065B"/>
    <w:rsid w:val="00111315"/>
    <w:rsid w:val="0011159D"/>
    <w:rsid w:val="001116A7"/>
    <w:rsid w:val="00111C8C"/>
    <w:rsid w:val="00111EB1"/>
    <w:rsid w:val="00111ECB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37F31"/>
    <w:rsid w:val="0014126F"/>
    <w:rsid w:val="00141674"/>
    <w:rsid w:val="00142621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3AB2"/>
    <w:rsid w:val="00155A1C"/>
    <w:rsid w:val="00156AA5"/>
    <w:rsid w:val="00157B41"/>
    <w:rsid w:val="00161639"/>
    <w:rsid w:val="00161C61"/>
    <w:rsid w:val="001622AB"/>
    <w:rsid w:val="00162B60"/>
    <w:rsid w:val="00162D8E"/>
    <w:rsid w:val="001638EC"/>
    <w:rsid w:val="00165366"/>
    <w:rsid w:val="001673D7"/>
    <w:rsid w:val="0017149C"/>
    <w:rsid w:val="00171564"/>
    <w:rsid w:val="0017221D"/>
    <w:rsid w:val="0017229E"/>
    <w:rsid w:val="0017264A"/>
    <w:rsid w:val="00172997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5B3C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5B25"/>
    <w:rsid w:val="001B6AFF"/>
    <w:rsid w:val="001B737E"/>
    <w:rsid w:val="001B764F"/>
    <w:rsid w:val="001C143B"/>
    <w:rsid w:val="001C296D"/>
    <w:rsid w:val="001C39C2"/>
    <w:rsid w:val="001C4649"/>
    <w:rsid w:val="001C5582"/>
    <w:rsid w:val="001C5BA1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1B62"/>
    <w:rsid w:val="001E26F1"/>
    <w:rsid w:val="001E310D"/>
    <w:rsid w:val="001E32F7"/>
    <w:rsid w:val="001E716D"/>
    <w:rsid w:val="001F1068"/>
    <w:rsid w:val="001F2AFD"/>
    <w:rsid w:val="001F3383"/>
    <w:rsid w:val="001F3787"/>
    <w:rsid w:val="001F3DAB"/>
    <w:rsid w:val="001F40FD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5EE8"/>
    <w:rsid w:val="00206312"/>
    <w:rsid w:val="00206475"/>
    <w:rsid w:val="002066A7"/>
    <w:rsid w:val="00206884"/>
    <w:rsid w:val="00207CC4"/>
    <w:rsid w:val="00210A12"/>
    <w:rsid w:val="0021158E"/>
    <w:rsid w:val="00212BF9"/>
    <w:rsid w:val="00213985"/>
    <w:rsid w:val="00214197"/>
    <w:rsid w:val="00215885"/>
    <w:rsid w:val="00215F87"/>
    <w:rsid w:val="002171C0"/>
    <w:rsid w:val="00217794"/>
    <w:rsid w:val="002178C7"/>
    <w:rsid w:val="00221F29"/>
    <w:rsid w:val="0022242A"/>
    <w:rsid w:val="00224B19"/>
    <w:rsid w:val="00225343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42C"/>
    <w:rsid w:val="00267C07"/>
    <w:rsid w:val="002702E4"/>
    <w:rsid w:val="002726EE"/>
    <w:rsid w:val="00272D4C"/>
    <w:rsid w:val="00273CE9"/>
    <w:rsid w:val="002742A0"/>
    <w:rsid w:val="002752E6"/>
    <w:rsid w:val="002754F7"/>
    <w:rsid w:val="00275868"/>
    <w:rsid w:val="00275C91"/>
    <w:rsid w:val="00276004"/>
    <w:rsid w:val="00280754"/>
    <w:rsid w:val="00280B7D"/>
    <w:rsid w:val="00281B1B"/>
    <w:rsid w:val="002865BD"/>
    <w:rsid w:val="00286E47"/>
    <w:rsid w:val="00286F0D"/>
    <w:rsid w:val="0029211B"/>
    <w:rsid w:val="002927A1"/>
    <w:rsid w:val="00292A47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20E8"/>
    <w:rsid w:val="002B3675"/>
    <w:rsid w:val="002B3804"/>
    <w:rsid w:val="002B3F34"/>
    <w:rsid w:val="002B60B6"/>
    <w:rsid w:val="002B6A9C"/>
    <w:rsid w:val="002C04D6"/>
    <w:rsid w:val="002C0E4F"/>
    <w:rsid w:val="002C1D07"/>
    <w:rsid w:val="002C2FE2"/>
    <w:rsid w:val="002C41E1"/>
    <w:rsid w:val="002C42CD"/>
    <w:rsid w:val="002C431B"/>
    <w:rsid w:val="002C466B"/>
    <w:rsid w:val="002C498F"/>
    <w:rsid w:val="002C4A72"/>
    <w:rsid w:val="002C59AE"/>
    <w:rsid w:val="002C7858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0CA4"/>
    <w:rsid w:val="002F2482"/>
    <w:rsid w:val="002F3835"/>
    <w:rsid w:val="002F4657"/>
    <w:rsid w:val="002F59CF"/>
    <w:rsid w:val="002F63BC"/>
    <w:rsid w:val="002F6660"/>
    <w:rsid w:val="002F6BE0"/>
    <w:rsid w:val="002F6F91"/>
    <w:rsid w:val="002F7904"/>
    <w:rsid w:val="002F7BA4"/>
    <w:rsid w:val="002F7BE0"/>
    <w:rsid w:val="002F7C95"/>
    <w:rsid w:val="00300DAF"/>
    <w:rsid w:val="00301B91"/>
    <w:rsid w:val="00301FD2"/>
    <w:rsid w:val="00306EB6"/>
    <w:rsid w:val="0031024E"/>
    <w:rsid w:val="003107CD"/>
    <w:rsid w:val="0031178C"/>
    <w:rsid w:val="00312429"/>
    <w:rsid w:val="00320DD2"/>
    <w:rsid w:val="00321474"/>
    <w:rsid w:val="0032276B"/>
    <w:rsid w:val="00322EFE"/>
    <w:rsid w:val="00324CF6"/>
    <w:rsid w:val="00324E5F"/>
    <w:rsid w:val="003256B0"/>
    <w:rsid w:val="00325AED"/>
    <w:rsid w:val="00325BC0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5ADB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4EA"/>
    <w:rsid w:val="003555D4"/>
    <w:rsid w:val="003559B7"/>
    <w:rsid w:val="00355FF0"/>
    <w:rsid w:val="00356941"/>
    <w:rsid w:val="00356E11"/>
    <w:rsid w:val="00357363"/>
    <w:rsid w:val="0036059D"/>
    <w:rsid w:val="003606B0"/>
    <w:rsid w:val="00362B31"/>
    <w:rsid w:val="00362DA9"/>
    <w:rsid w:val="00363612"/>
    <w:rsid w:val="00363F81"/>
    <w:rsid w:val="0036434C"/>
    <w:rsid w:val="00364683"/>
    <w:rsid w:val="003657E2"/>
    <w:rsid w:val="003679B6"/>
    <w:rsid w:val="003710C4"/>
    <w:rsid w:val="00373F7F"/>
    <w:rsid w:val="00374D84"/>
    <w:rsid w:val="00375B3F"/>
    <w:rsid w:val="00376E75"/>
    <w:rsid w:val="00382F65"/>
    <w:rsid w:val="003859B9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5539"/>
    <w:rsid w:val="003A6127"/>
    <w:rsid w:val="003A77F4"/>
    <w:rsid w:val="003B11D1"/>
    <w:rsid w:val="003B38B2"/>
    <w:rsid w:val="003B3DB7"/>
    <w:rsid w:val="003B423E"/>
    <w:rsid w:val="003B4509"/>
    <w:rsid w:val="003B4EFA"/>
    <w:rsid w:val="003B761D"/>
    <w:rsid w:val="003B7CF9"/>
    <w:rsid w:val="003C10AD"/>
    <w:rsid w:val="003C1EA5"/>
    <w:rsid w:val="003C1F28"/>
    <w:rsid w:val="003C2B99"/>
    <w:rsid w:val="003C3C5D"/>
    <w:rsid w:val="003C4A97"/>
    <w:rsid w:val="003C5044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5E2C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383C"/>
    <w:rsid w:val="00425883"/>
    <w:rsid w:val="00425EC7"/>
    <w:rsid w:val="0042689E"/>
    <w:rsid w:val="00427E56"/>
    <w:rsid w:val="00427F42"/>
    <w:rsid w:val="00430D1A"/>
    <w:rsid w:val="004315DA"/>
    <w:rsid w:val="0043179F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0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659"/>
    <w:rsid w:val="004667E1"/>
    <w:rsid w:val="00471AF8"/>
    <w:rsid w:val="0047239F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B68BE"/>
    <w:rsid w:val="004C05CD"/>
    <w:rsid w:val="004C0EDD"/>
    <w:rsid w:val="004C0F09"/>
    <w:rsid w:val="004C1166"/>
    <w:rsid w:val="004C293D"/>
    <w:rsid w:val="004C2960"/>
    <w:rsid w:val="004C6E8C"/>
    <w:rsid w:val="004C72C8"/>
    <w:rsid w:val="004D0CF5"/>
    <w:rsid w:val="004D1DEE"/>
    <w:rsid w:val="004D1E2E"/>
    <w:rsid w:val="004D2792"/>
    <w:rsid w:val="004D28E7"/>
    <w:rsid w:val="004D34BF"/>
    <w:rsid w:val="004D3E20"/>
    <w:rsid w:val="004D407E"/>
    <w:rsid w:val="004D4693"/>
    <w:rsid w:val="004D5537"/>
    <w:rsid w:val="004D5B7F"/>
    <w:rsid w:val="004D5E34"/>
    <w:rsid w:val="004D5E42"/>
    <w:rsid w:val="004D6670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DBA"/>
    <w:rsid w:val="004E6E54"/>
    <w:rsid w:val="004F07B2"/>
    <w:rsid w:val="004F11C9"/>
    <w:rsid w:val="004F1267"/>
    <w:rsid w:val="004F1546"/>
    <w:rsid w:val="004F2819"/>
    <w:rsid w:val="004F4FF3"/>
    <w:rsid w:val="004F65FC"/>
    <w:rsid w:val="004F77BF"/>
    <w:rsid w:val="00500845"/>
    <w:rsid w:val="0050121D"/>
    <w:rsid w:val="0050195A"/>
    <w:rsid w:val="00501BE1"/>
    <w:rsid w:val="00501DB1"/>
    <w:rsid w:val="0050200D"/>
    <w:rsid w:val="00502640"/>
    <w:rsid w:val="005036D1"/>
    <w:rsid w:val="00503DF8"/>
    <w:rsid w:val="00503FAB"/>
    <w:rsid w:val="00506875"/>
    <w:rsid w:val="0050768F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1470"/>
    <w:rsid w:val="005322C7"/>
    <w:rsid w:val="005323DB"/>
    <w:rsid w:val="00532EFE"/>
    <w:rsid w:val="00533298"/>
    <w:rsid w:val="0053564D"/>
    <w:rsid w:val="0053586F"/>
    <w:rsid w:val="00536259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B71"/>
    <w:rsid w:val="00552D04"/>
    <w:rsid w:val="00554791"/>
    <w:rsid w:val="00554867"/>
    <w:rsid w:val="00555BBC"/>
    <w:rsid w:val="005563ED"/>
    <w:rsid w:val="00557FDE"/>
    <w:rsid w:val="00561804"/>
    <w:rsid w:val="00561B5C"/>
    <w:rsid w:val="00563C26"/>
    <w:rsid w:val="00565DD7"/>
    <w:rsid w:val="00565ECC"/>
    <w:rsid w:val="005667C5"/>
    <w:rsid w:val="00566C5B"/>
    <w:rsid w:val="0056703D"/>
    <w:rsid w:val="00567598"/>
    <w:rsid w:val="005701D2"/>
    <w:rsid w:val="00570B42"/>
    <w:rsid w:val="00572A2D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4DBD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38D9"/>
    <w:rsid w:val="00593C8A"/>
    <w:rsid w:val="005949DE"/>
    <w:rsid w:val="00594FED"/>
    <w:rsid w:val="005954B9"/>
    <w:rsid w:val="00596760"/>
    <w:rsid w:val="00596B74"/>
    <w:rsid w:val="00597242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261"/>
    <w:rsid w:val="005C0713"/>
    <w:rsid w:val="005C0DFA"/>
    <w:rsid w:val="005C23F9"/>
    <w:rsid w:val="005C24C3"/>
    <w:rsid w:val="005C296C"/>
    <w:rsid w:val="005C376F"/>
    <w:rsid w:val="005C5B90"/>
    <w:rsid w:val="005C6617"/>
    <w:rsid w:val="005C7C56"/>
    <w:rsid w:val="005C7E18"/>
    <w:rsid w:val="005D2FAF"/>
    <w:rsid w:val="005D377E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2D07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27F26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C4E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0AF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909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0427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338F"/>
    <w:rsid w:val="006A4DC1"/>
    <w:rsid w:val="006A4E4F"/>
    <w:rsid w:val="006A557A"/>
    <w:rsid w:val="006A600F"/>
    <w:rsid w:val="006A6590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5B12"/>
    <w:rsid w:val="006B6191"/>
    <w:rsid w:val="006B6207"/>
    <w:rsid w:val="006B68EC"/>
    <w:rsid w:val="006B7728"/>
    <w:rsid w:val="006C0B67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4C4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4E5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A46"/>
    <w:rsid w:val="00710CD1"/>
    <w:rsid w:val="007111E4"/>
    <w:rsid w:val="00711562"/>
    <w:rsid w:val="00711583"/>
    <w:rsid w:val="007117FC"/>
    <w:rsid w:val="007131D0"/>
    <w:rsid w:val="00713879"/>
    <w:rsid w:val="00713F17"/>
    <w:rsid w:val="00715823"/>
    <w:rsid w:val="00717045"/>
    <w:rsid w:val="0071795C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43E2"/>
    <w:rsid w:val="00756D27"/>
    <w:rsid w:val="00756E81"/>
    <w:rsid w:val="007574EB"/>
    <w:rsid w:val="00757C6F"/>
    <w:rsid w:val="00760063"/>
    <w:rsid w:val="00760904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4A5A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4D24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C7FDE"/>
    <w:rsid w:val="007D159E"/>
    <w:rsid w:val="007D3887"/>
    <w:rsid w:val="007D39C3"/>
    <w:rsid w:val="007D3AD3"/>
    <w:rsid w:val="007D4700"/>
    <w:rsid w:val="007D5629"/>
    <w:rsid w:val="007D6F68"/>
    <w:rsid w:val="007D70C8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4CEB"/>
    <w:rsid w:val="007F53D0"/>
    <w:rsid w:val="007F6B88"/>
    <w:rsid w:val="00800216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1B5C"/>
    <w:rsid w:val="00815212"/>
    <w:rsid w:val="00815AE8"/>
    <w:rsid w:val="00815B46"/>
    <w:rsid w:val="008201DF"/>
    <w:rsid w:val="00821C23"/>
    <w:rsid w:val="00821F6B"/>
    <w:rsid w:val="008225D7"/>
    <w:rsid w:val="008229B6"/>
    <w:rsid w:val="00824E0A"/>
    <w:rsid w:val="00825372"/>
    <w:rsid w:val="00827680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4CAE"/>
    <w:rsid w:val="00846BC6"/>
    <w:rsid w:val="00846D4A"/>
    <w:rsid w:val="00846EF8"/>
    <w:rsid w:val="00846F23"/>
    <w:rsid w:val="008470A4"/>
    <w:rsid w:val="00847B46"/>
    <w:rsid w:val="00847CFD"/>
    <w:rsid w:val="00851AFF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086E"/>
    <w:rsid w:val="008822DB"/>
    <w:rsid w:val="00882619"/>
    <w:rsid w:val="00882CA8"/>
    <w:rsid w:val="0088743E"/>
    <w:rsid w:val="00887882"/>
    <w:rsid w:val="00891C90"/>
    <w:rsid w:val="00892626"/>
    <w:rsid w:val="00894039"/>
    <w:rsid w:val="00894DB2"/>
    <w:rsid w:val="00895162"/>
    <w:rsid w:val="00895960"/>
    <w:rsid w:val="008960D0"/>
    <w:rsid w:val="008963EF"/>
    <w:rsid w:val="0089696A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C561D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432E"/>
    <w:rsid w:val="008F5BFA"/>
    <w:rsid w:val="008F5FCE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0978"/>
    <w:rsid w:val="0092110E"/>
    <w:rsid w:val="00922681"/>
    <w:rsid w:val="00922A02"/>
    <w:rsid w:val="00926668"/>
    <w:rsid w:val="00926DF5"/>
    <w:rsid w:val="00931847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52D9"/>
    <w:rsid w:val="00946513"/>
    <w:rsid w:val="00946BA5"/>
    <w:rsid w:val="00947329"/>
    <w:rsid w:val="00954028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3D12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0F70"/>
    <w:rsid w:val="00981A3E"/>
    <w:rsid w:val="00981A9A"/>
    <w:rsid w:val="00983164"/>
    <w:rsid w:val="00983280"/>
    <w:rsid w:val="00983431"/>
    <w:rsid w:val="00984042"/>
    <w:rsid w:val="00984959"/>
    <w:rsid w:val="00984E86"/>
    <w:rsid w:val="00985A08"/>
    <w:rsid w:val="00986096"/>
    <w:rsid w:val="0098683F"/>
    <w:rsid w:val="00990FD4"/>
    <w:rsid w:val="0099150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4DB7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D3296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8B5"/>
    <w:rsid w:val="009E6A2B"/>
    <w:rsid w:val="009E7838"/>
    <w:rsid w:val="009E7859"/>
    <w:rsid w:val="009F066B"/>
    <w:rsid w:val="009F067D"/>
    <w:rsid w:val="009F11E3"/>
    <w:rsid w:val="009F1CCE"/>
    <w:rsid w:val="009F1F8C"/>
    <w:rsid w:val="009F29F0"/>
    <w:rsid w:val="009F4524"/>
    <w:rsid w:val="009F4945"/>
    <w:rsid w:val="009F5A22"/>
    <w:rsid w:val="009F6747"/>
    <w:rsid w:val="009F6782"/>
    <w:rsid w:val="00A00ACC"/>
    <w:rsid w:val="00A00DA9"/>
    <w:rsid w:val="00A02FBB"/>
    <w:rsid w:val="00A03CF4"/>
    <w:rsid w:val="00A04ECB"/>
    <w:rsid w:val="00A0701C"/>
    <w:rsid w:val="00A07989"/>
    <w:rsid w:val="00A105ED"/>
    <w:rsid w:val="00A116B1"/>
    <w:rsid w:val="00A128AD"/>
    <w:rsid w:val="00A13C07"/>
    <w:rsid w:val="00A13D82"/>
    <w:rsid w:val="00A14486"/>
    <w:rsid w:val="00A178EB"/>
    <w:rsid w:val="00A20738"/>
    <w:rsid w:val="00A21091"/>
    <w:rsid w:val="00A22DBE"/>
    <w:rsid w:val="00A2389F"/>
    <w:rsid w:val="00A24FC7"/>
    <w:rsid w:val="00A25C47"/>
    <w:rsid w:val="00A25FC5"/>
    <w:rsid w:val="00A30491"/>
    <w:rsid w:val="00A317BD"/>
    <w:rsid w:val="00A32BD6"/>
    <w:rsid w:val="00A333A8"/>
    <w:rsid w:val="00A34705"/>
    <w:rsid w:val="00A362C4"/>
    <w:rsid w:val="00A406B7"/>
    <w:rsid w:val="00A40BDD"/>
    <w:rsid w:val="00A43148"/>
    <w:rsid w:val="00A44B7C"/>
    <w:rsid w:val="00A458DC"/>
    <w:rsid w:val="00A460F1"/>
    <w:rsid w:val="00A4640E"/>
    <w:rsid w:val="00A46F9E"/>
    <w:rsid w:val="00A4713F"/>
    <w:rsid w:val="00A473BA"/>
    <w:rsid w:val="00A51128"/>
    <w:rsid w:val="00A5133F"/>
    <w:rsid w:val="00A52F0E"/>
    <w:rsid w:val="00A535EA"/>
    <w:rsid w:val="00A53D78"/>
    <w:rsid w:val="00A54631"/>
    <w:rsid w:val="00A54C5C"/>
    <w:rsid w:val="00A56673"/>
    <w:rsid w:val="00A6263C"/>
    <w:rsid w:val="00A62DA8"/>
    <w:rsid w:val="00A63432"/>
    <w:rsid w:val="00A63A8D"/>
    <w:rsid w:val="00A71973"/>
    <w:rsid w:val="00A71DD5"/>
    <w:rsid w:val="00A72B12"/>
    <w:rsid w:val="00A7794B"/>
    <w:rsid w:val="00A80D98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23D1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509"/>
    <w:rsid w:val="00AB1B8C"/>
    <w:rsid w:val="00AB2FB9"/>
    <w:rsid w:val="00AB4B2A"/>
    <w:rsid w:val="00AB4D62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545"/>
    <w:rsid w:val="00AD6B74"/>
    <w:rsid w:val="00AD6BC3"/>
    <w:rsid w:val="00AD70DB"/>
    <w:rsid w:val="00AD7105"/>
    <w:rsid w:val="00AD767C"/>
    <w:rsid w:val="00AD7A53"/>
    <w:rsid w:val="00AD7AAF"/>
    <w:rsid w:val="00AE0A46"/>
    <w:rsid w:val="00AE2A10"/>
    <w:rsid w:val="00AE3B8D"/>
    <w:rsid w:val="00AE3D9B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AF776F"/>
    <w:rsid w:val="00B01361"/>
    <w:rsid w:val="00B04FDE"/>
    <w:rsid w:val="00B067FD"/>
    <w:rsid w:val="00B074B1"/>
    <w:rsid w:val="00B074B7"/>
    <w:rsid w:val="00B07D4B"/>
    <w:rsid w:val="00B1195A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0A"/>
    <w:rsid w:val="00B231D1"/>
    <w:rsid w:val="00B23C90"/>
    <w:rsid w:val="00B24EA6"/>
    <w:rsid w:val="00B24FD0"/>
    <w:rsid w:val="00B2596B"/>
    <w:rsid w:val="00B26622"/>
    <w:rsid w:val="00B30330"/>
    <w:rsid w:val="00B31513"/>
    <w:rsid w:val="00B3154B"/>
    <w:rsid w:val="00B315C4"/>
    <w:rsid w:val="00B32580"/>
    <w:rsid w:val="00B3408A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5EDF"/>
    <w:rsid w:val="00B5602E"/>
    <w:rsid w:val="00B61539"/>
    <w:rsid w:val="00B61F4F"/>
    <w:rsid w:val="00B6234B"/>
    <w:rsid w:val="00B62799"/>
    <w:rsid w:val="00B62825"/>
    <w:rsid w:val="00B63C3D"/>
    <w:rsid w:val="00B641C2"/>
    <w:rsid w:val="00B652AA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198"/>
    <w:rsid w:val="00B933AD"/>
    <w:rsid w:val="00B93613"/>
    <w:rsid w:val="00B94B81"/>
    <w:rsid w:val="00B95104"/>
    <w:rsid w:val="00B9729F"/>
    <w:rsid w:val="00B97977"/>
    <w:rsid w:val="00B97EAC"/>
    <w:rsid w:val="00BA015A"/>
    <w:rsid w:val="00BA09A3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249A"/>
    <w:rsid w:val="00BC3197"/>
    <w:rsid w:val="00BC5B6A"/>
    <w:rsid w:val="00BC649A"/>
    <w:rsid w:val="00BC677E"/>
    <w:rsid w:val="00BD02AF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4822"/>
    <w:rsid w:val="00BE5E9A"/>
    <w:rsid w:val="00BE610D"/>
    <w:rsid w:val="00BE7864"/>
    <w:rsid w:val="00BF033A"/>
    <w:rsid w:val="00BF0D46"/>
    <w:rsid w:val="00BF27FA"/>
    <w:rsid w:val="00BF2C5A"/>
    <w:rsid w:val="00BF3697"/>
    <w:rsid w:val="00BF4407"/>
    <w:rsid w:val="00BF5661"/>
    <w:rsid w:val="00BF6EEA"/>
    <w:rsid w:val="00BF79B3"/>
    <w:rsid w:val="00C01F19"/>
    <w:rsid w:val="00C02432"/>
    <w:rsid w:val="00C0470D"/>
    <w:rsid w:val="00C05ABF"/>
    <w:rsid w:val="00C06523"/>
    <w:rsid w:val="00C06B55"/>
    <w:rsid w:val="00C076FD"/>
    <w:rsid w:val="00C12EBC"/>
    <w:rsid w:val="00C136A2"/>
    <w:rsid w:val="00C15194"/>
    <w:rsid w:val="00C1656F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0A09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1995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47447"/>
    <w:rsid w:val="00C50BE4"/>
    <w:rsid w:val="00C51F0A"/>
    <w:rsid w:val="00C52158"/>
    <w:rsid w:val="00C5283D"/>
    <w:rsid w:val="00C536D7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4FAE"/>
    <w:rsid w:val="00C95D47"/>
    <w:rsid w:val="00CA2525"/>
    <w:rsid w:val="00CA3348"/>
    <w:rsid w:val="00CA4457"/>
    <w:rsid w:val="00CA5749"/>
    <w:rsid w:val="00CA7582"/>
    <w:rsid w:val="00CA7AF3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D56"/>
    <w:rsid w:val="00CC1E41"/>
    <w:rsid w:val="00CC27DF"/>
    <w:rsid w:val="00CC426D"/>
    <w:rsid w:val="00CC442C"/>
    <w:rsid w:val="00CC532F"/>
    <w:rsid w:val="00CD0F68"/>
    <w:rsid w:val="00CD116C"/>
    <w:rsid w:val="00CD136B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1FC6"/>
    <w:rsid w:val="00CF3117"/>
    <w:rsid w:val="00CF3D76"/>
    <w:rsid w:val="00CF49B7"/>
    <w:rsid w:val="00CF585B"/>
    <w:rsid w:val="00CF79B4"/>
    <w:rsid w:val="00D01E78"/>
    <w:rsid w:val="00D02E59"/>
    <w:rsid w:val="00D03D72"/>
    <w:rsid w:val="00D05E5E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2166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0D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7B"/>
    <w:rsid w:val="00D911BD"/>
    <w:rsid w:val="00D925E3"/>
    <w:rsid w:val="00D937CF"/>
    <w:rsid w:val="00D95288"/>
    <w:rsid w:val="00D958F2"/>
    <w:rsid w:val="00D96A0B"/>
    <w:rsid w:val="00D96B84"/>
    <w:rsid w:val="00D9785B"/>
    <w:rsid w:val="00DA0ABA"/>
    <w:rsid w:val="00DA1FB1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295"/>
    <w:rsid w:val="00DB791C"/>
    <w:rsid w:val="00DC0A21"/>
    <w:rsid w:val="00DC0B94"/>
    <w:rsid w:val="00DC13AF"/>
    <w:rsid w:val="00DC25C9"/>
    <w:rsid w:val="00DC2729"/>
    <w:rsid w:val="00DC2B1E"/>
    <w:rsid w:val="00DC31B8"/>
    <w:rsid w:val="00DC3229"/>
    <w:rsid w:val="00DC4052"/>
    <w:rsid w:val="00DC463C"/>
    <w:rsid w:val="00DC6188"/>
    <w:rsid w:val="00DC6CE2"/>
    <w:rsid w:val="00DC7BFA"/>
    <w:rsid w:val="00DD3416"/>
    <w:rsid w:val="00DD4874"/>
    <w:rsid w:val="00DD7B84"/>
    <w:rsid w:val="00DE0440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1E61"/>
    <w:rsid w:val="00DF231B"/>
    <w:rsid w:val="00DF2406"/>
    <w:rsid w:val="00DF29D2"/>
    <w:rsid w:val="00DF2F1C"/>
    <w:rsid w:val="00DF445C"/>
    <w:rsid w:val="00DF4A7E"/>
    <w:rsid w:val="00DF4EE9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1F84"/>
    <w:rsid w:val="00E12B05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5CD"/>
    <w:rsid w:val="00E36690"/>
    <w:rsid w:val="00E37F87"/>
    <w:rsid w:val="00E40161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5FCB"/>
    <w:rsid w:val="00E57B09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A69"/>
    <w:rsid w:val="00E70FD6"/>
    <w:rsid w:val="00E74997"/>
    <w:rsid w:val="00E75022"/>
    <w:rsid w:val="00E751DF"/>
    <w:rsid w:val="00E758CE"/>
    <w:rsid w:val="00E76366"/>
    <w:rsid w:val="00E7677E"/>
    <w:rsid w:val="00E769E7"/>
    <w:rsid w:val="00E776CD"/>
    <w:rsid w:val="00E8457F"/>
    <w:rsid w:val="00E84CB0"/>
    <w:rsid w:val="00E8773D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4415"/>
    <w:rsid w:val="00EA45B6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38B"/>
    <w:rsid w:val="00EC07BF"/>
    <w:rsid w:val="00EC0D8D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2794"/>
    <w:rsid w:val="00EE3268"/>
    <w:rsid w:val="00EE3485"/>
    <w:rsid w:val="00EE3DAC"/>
    <w:rsid w:val="00EE51C8"/>
    <w:rsid w:val="00EE57D1"/>
    <w:rsid w:val="00EE621E"/>
    <w:rsid w:val="00EF1065"/>
    <w:rsid w:val="00EF199D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287C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0DEF"/>
    <w:rsid w:val="00F22A1F"/>
    <w:rsid w:val="00F23475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73B8"/>
    <w:rsid w:val="00F504A2"/>
    <w:rsid w:val="00F50964"/>
    <w:rsid w:val="00F530C4"/>
    <w:rsid w:val="00F551FA"/>
    <w:rsid w:val="00F552D1"/>
    <w:rsid w:val="00F55B25"/>
    <w:rsid w:val="00F5621A"/>
    <w:rsid w:val="00F565A4"/>
    <w:rsid w:val="00F56835"/>
    <w:rsid w:val="00F56F47"/>
    <w:rsid w:val="00F57BFE"/>
    <w:rsid w:val="00F61AE1"/>
    <w:rsid w:val="00F63343"/>
    <w:rsid w:val="00F65C12"/>
    <w:rsid w:val="00F66EE6"/>
    <w:rsid w:val="00F71CEE"/>
    <w:rsid w:val="00F720C7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99F"/>
    <w:rsid w:val="00F87DEF"/>
    <w:rsid w:val="00F90070"/>
    <w:rsid w:val="00F90CE4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B3027"/>
    <w:rsid w:val="00FB4270"/>
    <w:rsid w:val="00FB4DF9"/>
    <w:rsid w:val="00FB4E24"/>
    <w:rsid w:val="00FB51D8"/>
    <w:rsid w:val="00FB7009"/>
    <w:rsid w:val="00FB741C"/>
    <w:rsid w:val="00FC01A5"/>
    <w:rsid w:val="00FC02C4"/>
    <w:rsid w:val="00FC074D"/>
    <w:rsid w:val="00FC0870"/>
    <w:rsid w:val="00FC0BDE"/>
    <w:rsid w:val="00FC2377"/>
    <w:rsid w:val="00FC3204"/>
    <w:rsid w:val="00FC35A4"/>
    <w:rsid w:val="00FC367C"/>
    <w:rsid w:val="00FC44EE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613F"/>
    <w:rsid w:val="00FD76AC"/>
    <w:rsid w:val="00FE052C"/>
    <w:rsid w:val="00FE1BFF"/>
    <w:rsid w:val="00FE1F06"/>
    <w:rsid w:val="00FE204A"/>
    <w:rsid w:val="00FE2C14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4801"/>
  <w15:docId w15:val="{58E76105-EECB-4B04-AB5D-89DC8AB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99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926668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unhideWhenUsed/>
    <w:rsid w:val="00BA09A3"/>
    <w:pPr>
      <w:widowControl w:val="0"/>
      <w:autoSpaceDE w:val="0"/>
      <w:autoSpaceDN w:val="0"/>
      <w:spacing w:after="0" w:line="240" w:lineRule="auto"/>
      <w:ind w:left="1604" w:firstLine="0"/>
      <w:jc w:val="left"/>
    </w:pPr>
    <w:rPr>
      <w:color w:val="auto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BA0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z.tomedu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освоения ООП</c:v>
                </c:pt>
              </c:strCache>
            </c:strRef>
          </c:tx>
          <c:spPr>
            <a:solidFill>
              <a:srgbClr val="00CC99"/>
            </a:solidFill>
            <a:ln>
              <a:noFill/>
            </a:ln>
            <a:effectLst>
              <a:innerShdw blurRad="114300">
                <a:prstClr val="black"/>
              </a:innerShdw>
            </a:effectLst>
            <a:sp3d/>
          </c:spPr>
          <c:invertIfNegative val="0"/>
          <c:dLbls>
            <c:dLbl>
              <c:idx val="0"/>
              <c:layout>
                <c:manualLayout>
                  <c:x val="2.2864982279638315E-3"/>
                  <c:y val="-4.2029420594416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E-41AE-8966-B0411DCF2469}"/>
                </c:ext>
              </c:extLst>
            </c:dLbl>
            <c:dLbl>
              <c:idx val="1"/>
              <c:layout>
                <c:manualLayout>
                  <c:x val="6.8594946838916203E-3"/>
                  <c:y val="-7.205043530471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CE-41AE-8966-B0411DCF2469}"/>
                </c:ext>
              </c:extLst>
            </c:dLbl>
            <c:dLbl>
              <c:idx val="2"/>
              <c:layout>
                <c:manualLayout>
                  <c:x val="4.572996455927663E-3"/>
                  <c:y val="-3.602521765235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E-41AE-8966-B0411DCF2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98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E-41AE-8966-B0411DCF2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010408624"/>
        <c:axId val="1098956832"/>
        <c:axId val="928521216"/>
      </c:bar3DChart>
      <c:catAx>
        <c:axId val="101040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56832"/>
        <c:crosses val="autoZero"/>
        <c:auto val="1"/>
        <c:lblAlgn val="ctr"/>
        <c:lblOffset val="100"/>
        <c:noMultiLvlLbl val="0"/>
      </c:catAx>
      <c:valAx>
        <c:axId val="10989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08624"/>
        <c:crosses val="autoZero"/>
        <c:crossBetween val="between"/>
      </c:valAx>
      <c:serAx>
        <c:axId val="928521216"/>
        <c:scaling>
          <c:orientation val="minMax"/>
        </c:scaling>
        <c:delete val="1"/>
        <c:axPos val="b"/>
        <c:majorTickMark val="out"/>
        <c:minorTickMark val="none"/>
        <c:tickLblPos val="nextTo"/>
        <c:crossAx val="109895683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воспитанников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8BD-4198-AB49-1A5B8E3E2181}"/>
              </c:ext>
            </c:extLst>
          </c:dPt>
          <c:dPt>
            <c:idx val="3"/>
            <c:invertIfNegative val="0"/>
            <c:bubble3D val="0"/>
            <c:spPr>
              <a:solidFill>
                <a:srgbClr val="FF7C8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8BD-4198-AB49-1A5B8E3E21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  <c:pt idx="3">
                  <c:v>2023г.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BD-4198-AB49-1A5B8E3E2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023949632"/>
        <c:axId val="1155974800"/>
      </c:barChart>
      <c:catAx>
        <c:axId val="102394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5974800"/>
        <c:crosses val="autoZero"/>
        <c:auto val="1"/>
        <c:lblAlgn val="ctr"/>
        <c:lblOffset val="100"/>
        <c:noMultiLvlLbl val="0"/>
      </c:catAx>
      <c:valAx>
        <c:axId val="1155974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394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4-4EFC-9C99-37A64E547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2022г. (%)2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81</c:v>
                </c:pt>
                <c:pt idx="2">
                  <c:v>38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4-4EFC-9C99-37A64E547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95</c:v>
                </c:pt>
                <c:pt idx="1">
                  <c:v>86</c:v>
                </c:pt>
                <c:pt idx="2">
                  <c:v>56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D-4FA1-BC33-0CEA055A8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Стаж</a:t>
            </a:r>
            <a:r>
              <a:rPr lang="ru-RU" sz="1200" b="1" baseline="0">
                <a:solidFill>
                  <a:sysClr val="windowText" lastClr="000000"/>
                </a:solidFill>
              </a:rPr>
              <a:t> педагогических работников </a:t>
            </a:r>
            <a:endParaRPr lang="ru-RU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10</c:v>
                </c:pt>
                <c:pt idx="2">
                  <c:v>9</c:v>
                </c:pt>
                <c:pt idx="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2-4E12-A55C-F84C7BC3FF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13</c:v>
                </c:pt>
                <c:pt idx="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2-4E12-A55C-F84C7BC3FF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 </c:v>
                </c:pt>
              </c:strCache>
            </c:strRef>
          </c:tx>
          <c:spPr>
            <a:ln w="28575" cap="rnd">
              <a:solidFill>
                <a:srgbClr val="FF66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11</c:v>
                </c:pt>
                <c:pt idx="3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22-4E12-A55C-F84C7BC3FF2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22-4E12-A55C-F84C7BC3F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0562415"/>
        <c:axId val="1568185071"/>
      </c:lineChart>
      <c:catAx>
        <c:axId val="1580562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8185071"/>
        <c:crosses val="autoZero"/>
        <c:auto val="1"/>
        <c:lblAlgn val="ctr"/>
        <c:lblOffset val="100"/>
        <c:noMultiLvlLbl val="0"/>
      </c:catAx>
      <c:valAx>
        <c:axId val="156818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562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2A8-92FB-264B3DBC85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3-42A8-92FB-264B3DBC85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A-48B8-B377-AA56F8BADB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2023г. 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33</c:v>
                </c:pt>
                <c:pt idx="1">
                  <c:v>28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7-4AFC-94C5-D2D2126E2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xQcUNEAwIC50/ZAG6W+Ep2Asjf5SGUQhdtLMghStfFw=</DigestValue>
    </Reference>
    <Reference Type="http://www.w3.org/2000/09/xmldsig#Object" URI="#idOfficeObject">
      <DigestMethod Algorithm="urn:ietf:params:xml:ns:cpxmlsec:algorithms:gostr34112012-256"/>
      <DigestValue>x2iQdlDK6fAByOPuLyqHS0cPwxueV7+LqZy2JRJviBI=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to8sTIsRu6l9bXLAD/Kw9CGgVdKRivPU3mJR2qWEit4=</DigestValue>
    </Reference>
  </SignedInfo>
  <SignatureValue>Pb3G4EPPxtKD242/M0vF6+0NFuSRJuNJzZSma5BmGcr4GWCZ/u9N5vba4BUZ1FRQ
uzV1VTI9x8CYm/DW5fvSHg==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6sibt8gJSRijBEpOXUXmITLgR8E=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Xlmyki0VZ/WBcpnw/F6GWHOBHr0=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L2vDmfDabtCRjXBeUKGs8uhKOZs=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pqDrtp1e5FSYlQbmRFxV0/4vsbI=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Arw6uhEQG2oFhZQM9wzrTIqhla4=</DigestValue>
      </Reference>
      <Reference URI="/word/charts/_rels/chart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vvVdVYlfMhBe3Pfs/MWswB1ZoIM=</DigestValue>
      </Reference>
      <Reference URI="/word/charts/chart1.xml?ContentType=application/vnd.openxmlformats-officedocument.drawingml.chart+xml">
        <DigestMethod Algorithm="http://www.w3.org/2000/09/xmldsig#sha1"/>
        <DigestValue>7lhUR38+LK5hfJdU1rAfDRjx/1s=</DigestValue>
      </Reference>
      <Reference URI="/word/charts/chart2.xml?ContentType=application/vnd.openxmlformats-officedocument.drawingml.chart+xml">
        <DigestMethod Algorithm="http://www.w3.org/2000/09/xmldsig#sha1"/>
        <DigestValue>wqh964ejzUfgRPMFNlEfPuHMXIY=</DigestValue>
      </Reference>
      <Reference URI="/word/charts/chart3.xml?ContentType=application/vnd.openxmlformats-officedocument.drawingml.chart+xml">
        <DigestMethod Algorithm="http://www.w3.org/2000/09/xmldsig#sha1"/>
        <DigestValue>wWgiifkJaKtBORtVTbdY//P42OY=</DigestValue>
      </Reference>
      <Reference URI="/word/charts/chart4.xml?ContentType=application/vnd.openxmlformats-officedocument.drawingml.chart+xml">
        <DigestMethod Algorithm="http://www.w3.org/2000/09/xmldsig#sha1"/>
        <DigestValue>PRNmyDpeE2fzWYdusyXlMAHjbyU=</DigestValue>
      </Reference>
      <Reference URI="/word/charts/chart5.xml?ContentType=application/vnd.openxmlformats-officedocument.drawingml.chart+xml">
        <DigestMethod Algorithm="http://www.w3.org/2000/09/xmldsig#sha1"/>
        <DigestValue>VdsEkP+49shumcpQQrYjMEHWHBg=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colors2.xml?ContentType=application/vnd.ms-office.chartcolorstyle+xml">
        <DigestMethod Algorithm="http://www.w3.org/2000/09/xmldsig#sha1"/>
        <DigestValue>KG64DhNhfcPCW2uvEjeUT2BFWQ4=</DigestValue>
      </Reference>
      <Reference URI="/word/charts/colors3.xml?ContentType=application/vnd.ms-office.chartcolorstyle+xml">
        <DigestMethod Algorithm="http://www.w3.org/2000/09/xmldsig#sha1"/>
        <DigestValue>KG64DhNhfcPCW2uvEjeUT2BFWQ4=</DigestValue>
      </Reference>
      <Reference URI="/word/charts/colors4.xml?ContentType=application/vnd.ms-office.chartcolorstyle+xml">
        <DigestMethod Algorithm="http://www.w3.org/2000/09/xmldsig#sha1"/>
        <DigestValue>KG64DhNhfcPCW2uvEjeUT2BFWQ4=</DigestValue>
      </Reference>
      <Reference URI="/word/charts/colors5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EP3215JSRngkeMlZPwQBw23dMLo=</DigestValue>
      </Reference>
      <Reference URI="/word/charts/style2.xml?ContentType=application/vnd.ms-office.chartstyle+xml">
        <DigestMethod Algorithm="http://www.w3.org/2000/09/xmldsig#sha1"/>
        <DigestValue>QDMfIsLODWDpUNvzuZQm1bb00JI=</DigestValue>
      </Reference>
      <Reference URI="/word/charts/style3.xml?ContentType=application/vnd.ms-office.chartstyle+xml">
        <DigestMethod Algorithm="http://www.w3.org/2000/09/xmldsig#sha1"/>
        <DigestValue>EP3215JSRngkeMlZPwQBw23dMLo=</DigestValue>
      </Reference>
      <Reference URI="/word/charts/style4.xml?ContentType=application/vnd.ms-office.chartstyle+xml">
        <DigestMethod Algorithm="http://www.w3.org/2000/09/xmldsig#sha1"/>
        <DigestValue>UGKMhUMRMfuS2CoZGFOz5WMgEhw=</DigestValue>
      </Reference>
      <Reference URI="/word/charts/style5.xml?ContentType=application/vnd.ms-office.chartstyle+xml">
        <DigestMethod Algorithm="http://www.w3.org/2000/09/xmldsig#sha1"/>
        <DigestValue>EP3215JSRngkeMlZPwQBw23dMLo=</DigestValue>
      </Reference>
      <Reference URI="/word/document.xml?ContentType=application/vnd.openxmlformats-officedocument.wordprocessingml.document.main+xml">
        <DigestMethod Algorithm="http://www.w3.org/2000/09/xmldsig#sha1"/>
        <DigestValue>TTTC2OlCzVq3o89kclXYENhZ7wM=</DigestValue>
      </Reference>
      <Reference URI="/word/embeddings/Microsoft_Excel_Worksheet.xlsx?ContentType=application/vnd.openxmlformats-officedocument.spreadsheetml.sheet">
        <DigestMethod Algorithm="http://www.w3.org/2000/09/xmldsig#sha1"/>
        <DigestValue>JdzMNj7z7+Xuco5ZHaErIgU/hE4=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OIPVdpfQ8BmaL57zX+NrwpswfT8=</DigestValue>
      </Reference>
      <Reference URI="/word/embeddings/Microsoft_Excel_Worksheet2.xlsx?ContentType=application/vnd.openxmlformats-officedocument.spreadsheetml.sheet">
        <DigestMethod Algorithm="http://www.w3.org/2000/09/xmldsig#sha1"/>
        <DigestValue>MTf/nFx5AESuZaKeKMivmTgXsBc=</DigestValue>
      </Reference>
      <Reference URI="/word/embeddings/Microsoft_Excel_Worksheet3.xlsx?ContentType=application/vnd.openxmlformats-officedocument.spreadsheetml.sheet">
        <DigestMethod Algorithm="http://www.w3.org/2000/09/xmldsig#sha1"/>
        <DigestValue>FcX+MJxL3mb1SpPW+DRzvFibc4Y=</DigestValue>
      </Reference>
      <Reference URI="/word/embeddings/Microsoft_Excel_Worksheet4.xlsx?ContentType=application/vnd.openxmlformats-officedocument.spreadsheetml.sheet">
        <DigestMethod Algorithm="http://www.w3.org/2000/09/xmldsig#sha1"/>
        <DigestValue>bApkLo2ZYZE/U6GWSbgONGoUIZA=</DigestValue>
      </Reference>
      <Reference URI="/word/endnotes.xml?ContentType=application/vnd.openxmlformats-officedocument.wordprocessingml.endnotes+xml">
        <DigestMethod Algorithm="http://www.w3.org/2000/09/xmldsig#sha1"/>
        <DigestValue>+mZ+vBRdSN4AAunXyprnLyFSfg0=</DigestValue>
      </Reference>
      <Reference URI="/word/fontTable.xml?ContentType=application/vnd.openxmlformats-officedocument.wordprocessingml.fontTable+xml">
        <DigestMethod Algorithm="http://www.w3.org/2000/09/xmldsig#sha1"/>
        <DigestValue>54jKrjdwXm9C7D+kNypeBM/d424=</DigestValue>
      </Reference>
      <Reference URI="/word/footer1.xml?ContentType=application/vnd.openxmlformats-officedocument.wordprocessingml.footer+xml">
        <DigestMethod Algorithm="http://www.w3.org/2000/09/xmldsig#sha1"/>
        <DigestValue>AQ5l1QITTRDfCkMVUvn7L4nP9Kc=</DigestValue>
      </Reference>
      <Reference URI="/word/footnotes.xml?ContentType=application/vnd.openxmlformats-officedocument.wordprocessingml.footnotes+xml">
        <DigestMethod Algorithm="http://www.w3.org/2000/09/xmldsig#sha1"/>
        <DigestValue>53QN/8pK3cDVl9JaXJPLeOBdDCc=</DigestValue>
      </Reference>
      <Reference URI="/word/media/image1.png?ContentType=image/png">
        <DigestMethod Algorithm="http://www.w3.org/2000/09/xmldsig#sha1"/>
        <DigestValue>XDxq2McDK+lhoaWAYZS7KizMZJM=</DigestValue>
      </Reference>
      <Reference URI="/word/numbering.xml?ContentType=application/vnd.openxmlformats-officedocument.wordprocessingml.numbering+xml">
        <DigestMethod Algorithm="http://www.w3.org/2000/09/xmldsig#sha1"/>
        <DigestValue>s3TDiW9hH9bMtlcfeEVo1678IvU=</DigestValue>
      </Reference>
      <Reference URI="/word/settings.xml?ContentType=application/vnd.openxmlformats-officedocument.wordprocessingml.settings+xml">
        <DigestMethod Algorithm="http://www.w3.org/2000/09/xmldsig#sha1"/>
        <DigestValue>/OkUINEGZ52kPw2sngVYnLWe3J0=</DigestValue>
      </Reference>
      <Reference URI="/word/styles.xml?ContentType=application/vnd.openxmlformats-officedocument.wordprocessingml.styles+xml">
        <DigestMethod Algorithm="http://www.w3.org/2000/09/xmldsig#sha1"/>
        <DigestValue>H8TPuB3CyDtIu2AYnJkGi8pXyXk=</DigestValue>
      </Reference>
      <Reference URI="/word/theme/theme1.xml?ContentType=application/vnd.openxmlformats-officedocument.theme+xml">
        <DigestMethod Algorithm="http://www.w3.org/2000/09/xmldsig#sha1"/>
        <DigestValue>K+dWuiv20Fl1XgnPxHNAuAAqhEc=</DigestValue>
      </Reference>
      <Reference URI="/word/webSettings.xml?ContentType=application/vnd.openxmlformats-officedocument.wordprocessingml.webSettings+xml">
        <DigestMethod Algorithm="http://www.w3.org/2000/09/xmldsig#sha1"/>
        <DigestValue>ssC97gf374/CYFgHidziQI6VSuY=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2024-04-15T04:53:30Z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16.0.10408/14</OfficeVersion>
          <ApplicationVersion>16.0.10408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2024-04-15T04:53:30Z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9019-74A3-44E8-A8E6-DFFFDF9B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6943</Words>
  <Characters>39581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Свидерская</dc:creator>
  <cp:keywords/>
  <dc:description/>
  <cp:lastModifiedBy>Елена В. Язовских</cp:lastModifiedBy>
  <cp:revision>18</cp:revision>
  <cp:lastPrinted>2024-03-28T02:14:00Z</cp:lastPrinted>
  <dcterms:created xsi:type="dcterms:W3CDTF">2024-03-25T04:36:00Z</dcterms:created>
  <dcterms:modified xsi:type="dcterms:W3CDTF">2024-04-15T04:47:00Z</dcterms:modified>
</cp:coreProperties>
</file>