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</w:t>
      </w: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«Зырянский детский сад»</w:t>
      </w: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Monotype Corsiva" w:hAnsi="Monotype Corsiva" w:cs="Times New Roman"/>
          <w:b/>
          <w:color w:val="7030A0"/>
          <w:sz w:val="32"/>
          <w:szCs w:val="32"/>
          <w:shd w:val="clear" w:color="auto" w:fill="FFFFFF"/>
        </w:rPr>
      </w:pPr>
    </w:p>
    <w:p w:rsidR="00AD650C" w:rsidRDefault="00AD650C" w:rsidP="00AD650C">
      <w:pPr>
        <w:pStyle w:val="a3"/>
        <w:jc w:val="center"/>
        <w:rPr>
          <w:rFonts w:ascii="Monotype Corsiva" w:hAnsi="Monotype Corsiva" w:cs="Times New Roman"/>
          <w:b/>
          <w:color w:val="7030A0"/>
          <w:sz w:val="32"/>
          <w:szCs w:val="32"/>
          <w:shd w:val="clear" w:color="auto" w:fill="FFFFFF"/>
        </w:rPr>
      </w:pPr>
      <w:r>
        <w:rPr>
          <w:rFonts w:ascii="Monotype Corsiva" w:hAnsi="Monotype Corsiva" w:cs="Times New Roman"/>
          <w:b/>
          <w:color w:val="7030A0"/>
          <w:sz w:val="32"/>
          <w:szCs w:val="32"/>
          <w:shd w:val="clear" w:color="auto" w:fill="FFFFFF"/>
        </w:rPr>
        <w:t>Консультация для родителей</w:t>
      </w:r>
    </w:p>
    <w:p w:rsidR="00AD650C" w:rsidRDefault="00AD650C" w:rsidP="00AD650C">
      <w:pPr>
        <w:pStyle w:val="a3"/>
        <w:jc w:val="center"/>
        <w:rPr>
          <w:rFonts w:ascii="Monotype Corsiva" w:hAnsi="Monotype Corsiva" w:cs="Times New Roman"/>
          <w:b/>
          <w:color w:val="7030A0"/>
          <w:sz w:val="32"/>
          <w:szCs w:val="32"/>
          <w:shd w:val="clear" w:color="auto" w:fill="FFFFFF"/>
        </w:rPr>
      </w:pPr>
    </w:p>
    <w:p w:rsidR="00AD650C" w:rsidRPr="00AD650C" w:rsidRDefault="00AD650C" w:rsidP="00AD650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D650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«Нейроигры и упражнения для детей дошкольного возраста»</w:t>
      </w: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Воспитатель </w:t>
      </w:r>
    </w:p>
    <w:p w:rsidR="00AD650C" w:rsidRPr="00AD650C" w:rsidRDefault="00AD650C" w:rsidP="00AD650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Кафтонова Ольга Леонидовна</w:t>
      </w: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с. Зырянское</w:t>
      </w:r>
    </w:p>
    <w:p w:rsidR="00AD650C" w:rsidRDefault="00AD650C" w:rsidP="00AD65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Helvetica"/>
          <w:b/>
          <w:color w:val="7030A0"/>
          <w:sz w:val="28"/>
          <w:szCs w:val="28"/>
          <w:lang w:eastAsia="ru-RU"/>
        </w:rPr>
      </w:pPr>
      <w:r w:rsidRPr="00AD650C">
        <w:rPr>
          <w:rFonts w:ascii="Monotype Corsiva" w:hAnsi="Monotype Corsiva" w:cs="Helvetica"/>
          <w:b/>
          <w:color w:val="7030A0"/>
          <w:sz w:val="28"/>
          <w:szCs w:val="28"/>
          <w:shd w:val="clear" w:color="auto" w:fill="FFFFFF"/>
        </w:rPr>
        <w:lastRenderedPageBreak/>
        <w:t>Консультация для родителей</w:t>
      </w:r>
      <w:r w:rsidRPr="00AD650C">
        <w:rPr>
          <w:rFonts w:ascii="Monotype Corsiva" w:eastAsia="Times New Roman" w:hAnsi="Monotype Corsiva" w:cs="Helvetica"/>
          <w:b/>
          <w:color w:val="7030A0"/>
          <w:sz w:val="28"/>
          <w:szCs w:val="28"/>
          <w:lang w:eastAsia="ru-RU"/>
        </w:rPr>
        <w:t xml:space="preserve"> </w:t>
      </w:r>
    </w:p>
    <w:p w:rsidR="00AD650C" w:rsidRPr="00AD650C" w:rsidRDefault="00AD650C" w:rsidP="00AD650C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b/>
          <w:color w:val="7030A0"/>
          <w:sz w:val="36"/>
          <w:szCs w:val="36"/>
          <w:shd w:val="clear" w:color="auto" w:fill="FFFFFF"/>
        </w:rPr>
      </w:pPr>
      <w:r w:rsidRPr="00AD650C">
        <w:rPr>
          <w:rFonts w:ascii="Monotype Corsiva" w:eastAsia="Times New Roman" w:hAnsi="Monotype Corsiva" w:cs="Helvetica"/>
          <w:b/>
          <w:color w:val="7030A0"/>
          <w:sz w:val="36"/>
          <w:szCs w:val="36"/>
          <w:lang w:eastAsia="ru-RU"/>
        </w:rPr>
        <w:t>«Нейроигры и упражнения для детей»</w:t>
      </w:r>
    </w:p>
    <w:p w:rsidR="00AD650C" w:rsidRDefault="00AD650C" w:rsidP="00AD650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– это ведущая деятельность ребёнка с рождения и до младшего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школьного возраста. Она ненавязчиво учит социальным нормам, развивает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умения и навыки ребёнка. В игре у малыша растёт интерес и мотивация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занятиям.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Нейропсихологические игры: что это и чем полезны для ребёнка?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Нейропсихология – наука, изучающая психические процессы, происходящие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головном мозге. С помощью неё мы понимаем, как работает наше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внимание, память, ориентация в пространстве, восприятие окружающего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мира и т.д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Нейропсихологические игры не заменяют полноценное обучение, а помогают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корректируют небольшие нарушения у детей. Кому особенно полезны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нейропсихологические игры? Ребятам, которым сложно сосредотачиваться,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запоминать материал, переключаться с одного вида деятельности на другой,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также тем, у кого есть проблемы с поведением и обучением. Они будут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полезны и тревожным детям, которые боятся ошибок, детям, которые порой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чересчур импульсивно реагируют на что-то или, напротив, слишком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медлительны.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Нейроигры способствуют развитию: памяти, внимания, развитию слухового,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зрительного, осязательного восприятия, логики, умению делать прогнозы,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приходить к выводам, основываясь на разных факторах.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Прежде чем приступить к нейропсихологическим упражнениям для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детей, убедитесь, что ребёнок в хорошем настроении. Не настаивайте и не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перегружайте малыша занятиями, иначе достичь нужного эффекта не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получится. Ребёнок начнёт протестовать и вовсе откажется от каких-либо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совместных игр. Комбинируйте разные упражнения, чередуйте подвижные 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спокойные занятия. Начинайте с простых и доступных для малыша игр,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он видел, что может с ними справиться. Постепенно добавляйте более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сложные упражнения. Достаточно проводить занятия до получаса, главное –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регулярно. Не забывайте хвалить ребёнка за успехи, не акцентируйте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внимание на том, что не получается. И помните – это игра, где есть место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веселью,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никакой</w:t>
      </w:r>
      <w:proofErr w:type="gramEnd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«обязаловки».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«Робот»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игры – выполнять команды ведущего. Он говорит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последовательность действий, например: правую руку вверх, правой ногой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шаг назад, поворот налево, присед на левую ногу и так далее. Важно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говорить чётко и последовательно, чтобы малыш успел усвоить информацию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 запутался. Позже ребёнок хорошо запомнит, где какая сторона и будет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выполнять действия быстрее и без ошибок. Тогда можно будет постепенно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усложнять упражнение, подключив наклоны, повороты головы, взмахи 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другое.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«Путаница»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Усложнённый вариант игры «Робот». Ведущий говорит, какое действие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необходимо выполнить, но сам при этом делает что-то другое. Например,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 положить правую руку на бок, но он поднимает левую руку. Задача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ребёнка – не попасться на уловки ведущего, а внимательно послушать, что он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говорит, и сделать всё правильно. Такое упражнение отлично улучшает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концентрацию</w:t>
      </w:r>
      <w:r w:rsidR="007506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внимания</w:t>
      </w: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«Вода-земля»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Эту игру можно проводить как для одного ребёнка, так и для целой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компании. Сделайте «берег». Это может быть верёвка, плинтус, край ковра,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пледа или любая другая вещь, которая обозначит границу. Игроки встают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«землю». Ведущий говорит: «вода», дети должны прыгать на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другую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сторону. «Берег» – все возвращаются на землю. Сначала потренируйтесь,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посмотрите, чтобы все дети поняли, что от них требуется, а затем переходите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основной части. Ведущий может прыгать вместе с участниками, командуя: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«вода», «земля», «вода», «земля». Когда ребята привыкнут к этой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последовательности, измените её: «вода», «земля», «земля», «вода». На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такую уловку, как правило, попадаются те ребята, у которых есть трудности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переключением внимания. Они привыкли действовать по старой схеме 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делают это автоматически. Если ребёнку сложно переключаться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моментально, то можно предложить ему проговаривать действия вслух. Речь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поможет сосредоточиться.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«Повтори рисунок»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 рисует картину, состоящую из геометрических фигур. Вы не должны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видеть, что получилось. Художник должен сам детально и точно описать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рисунок, а вы должны его повторить на своём листе. Получилось? Если да, то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отличный результат. Можете меняться ролями.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«Покажи путь»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Ведущему завязывают глаза. Ребёнок должен провести его от точки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</w:t>
      </w:r>
      <w:proofErr w:type="gramEnd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точки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</w:t>
      </w:r>
      <w:proofErr w:type="gramEnd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подсказывая, куда двигаться и на сколько шагов. Например: два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шага вперёд, четыре шага вправо, один шаг назад, два вправо, три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вперёд. Задача – ведомый не должен ничего задевать, пока идёт.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Запрещается врезаться в стулья и стены, спотыкаться о подушки и тазики.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«Графический диктант»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Приготовьте листочек в клеточку. Вы диктуете, а ребёнок рисует, например,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клетки вправо, 1 вниз, 5 вправо, 3 вверх. Задача дошкольника быть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внимательным и чётко следовать инструкциям. В итоге должен получиться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рисунок.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«Расположи по порядку»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упражнение направлено на развитие памяти. Попросите ребёнка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перечислить по порядку времена суток, времена года, месяцы, цифры,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названия планет и так далее. Можно использовать картинки.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«Найди меня»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непрозрачный мешочек положите разные предметы, цифры, буквы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(подойдут детали от магнитной доски или вырезанные из картона).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Предложите ребёнку опустить руку в сумочку и отыскать загаданную цифру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предмет</w:t>
      </w:r>
      <w:r w:rsidR="007506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lastRenderedPageBreak/>
        <w:t>И</w:t>
      </w: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«Угадай-ка»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подходит для ребят старше 6 лет. Определите с ребёнком тему,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например, животные, известные люди, праздники или возьмите карточки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игры «Лото», где будут изображены разные предметы. Вы должны загадать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что-то одно и попросить малыша угадать, что именно. Для этого он должен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задавать вам вопросы, на которые можно отвечать только «да» или «нет».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Сложность в том, что часто дети начинают просто перечислять: «это тигр?»,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«сова?», «ящерица?». Но так игра затянется надолго. Угадать загаданное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будет крайне трудно. Подскажите, что нужно объединять животных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группам и спрашивать об их общих признаках. Например, есть обитатели рек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морей, а есть те, кто живёт на суше. Задав вопрос «это животное живёт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воде?» и, получив ответ «да» или «нет», можно отбросить огромную часть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возможных вариантов. Так, предметы можно разбить по размеру, цвету,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предназначениям, материалам и другим признакам, и задавать вопросы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этим. Постепенно круг возможных вариантов будет сужаться.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«Опиши меня»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Теперь очередь ребёнка загадывать предметы, а вы должны угадать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задуманное по описанию. Например, малыш выбрал резиновые сапоги. Ему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 рассказать о них так, чтобы вы поняли, о чём идёт речь. Как это может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выглядеть: «Их надевают в дождливую погоду, бывают разных цветов, ноги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них не промокают».</w:t>
      </w:r>
    </w:p>
    <w:p w:rsidR="00AD650C" w:rsidRPr="00AD650C" w:rsidRDefault="0075062B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5062B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Игра </w:t>
      </w:r>
      <w:r w:rsidR="00AD650C"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Рисование двумя руками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Такая нестандартная техника творчества активизирует сразу оба полушария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головного мозга. Рисование двумя руками повышает умст</w:t>
      </w:r>
      <w:bookmarkStart w:id="0" w:name="_GoBack"/>
      <w:bookmarkEnd w:id="0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венную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способность и работоспособность, а также снимает тревожность, которая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часто мешает сосредотачиваться на заданиях. Для занятий с детьми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предлагаем рабочие листы, где нужно одновременно двумя руками обвести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линиям узоры и рисунки. Рисовать можно карандашами, фломастерами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ручкой.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Нейрогимнастика.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«Черепашка». Одна черепашка прячет голову в панцирь – ребёнок сжимает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правую руку в кулак. Другая черепашка выглядывает из своего домика –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левая ладонь раскрыта. Потом меняем руки. Повторяем упражнение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несколько раз. Затем усложняем гимнастику. В момент смены положения рук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делаем хлопок. Постепенно ускоряемся.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«Кулак, ребро, ладонь» Сжимаем правую руку в кулак и ставим на ребро,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 расправляем ладонь, после кладём её на стол. Повторяем упражнение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несколько раз, чтобы закрепить последовательность действий. Подключаем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левую руку и делаем гимнастику одновременно двумя руками, постепенно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ускоряясь.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Сжимаем обе руки в кулак. Затем на левой руке раскрываем мизинец, а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правой</w:t>
      </w:r>
      <w:proofErr w:type="gramEnd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указательный палец. Делаем это одновременно. Убираем пальчики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меняем положение. Теперь на левой руке вытягиваем указательный палец,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на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правой</w:t>
      </w:r>
      <w:proofErr w:type="gramEnd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мизинец. Когда упражнения будет получаться без ошибок,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добавляем хлопок, затем пробуем ускориться. Обратите внимание, что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такую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гимнастику выполнить очень непросто. Требуется концентрация,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сосредоточенность и внимательность.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«Твистер», только здесь задействованы одни руки. Нужно перекладывать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ладошки с одного цвета на другой, как укажет стрелка. Играть можно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вдвоём. «Твистер» удобно располагать на столе.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«Кольцо» Упражнение, которое можно делать «между делом»: в дороге,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прогулке, в очереди, дома. Малыш перебирает пальчиками, соединяя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большой палец со всеми остальными по очереди.</w:t>
      </w:r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Играйте и развивайтесь непринуждённо и весело. Тогда обучение будет </w:t>
      </w:r>
      <w:proofErr w:type="gramStart"/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AD650C" w:rsidRPr="00AD650C" w:rsidRDefault="00AD650C" w:rsidP="00AD65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50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удовольствие.</w:t>
      </w:r>
    </w:p>
    <w:p w:rsidR="00F566A1" w:rsidRPr="00AD650C" w:rsidRDefault="00F566A1">
      <w:pPr>
        <w:rPr>
          <w:rFonts w:ascii="Times New Roman" w:hAnsi="Times New Roman" w:cs="Times New Roman"/>
          <w:sz w:val="28"/>
          <w:szCs w:val="28"/>
        </w:rPr>
      </w:pPr>
    </w:p>
    <w:sectPr w:rsidR="00F566A1" w:rsidRPr="00AD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A4"/>
    <w:rsid w:val="000444A4"/>
    <w:rsid w:val="0075062B"/>
    <w:rsid w:val="00AD650C"/>
    <w:rsid w:val="00F5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2023-11-29T12:45:00Z</dcterms:created>
  <dcterms:modified xsi:type="dcterms:W3CDTF">2023-11-29T13:01:00Z</dcterms:modified>
</cp:coreProperties>
</file>