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460AE49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Муниципальное бюджетн</w:t>
      </w:r>
      <w:r>
        <w:rPr>
          <w:rFonts w:ascii="Times New Roman" w:hAnsi="Times New Roman"/>
          <w:b w:val="0"/>
          <w:sz w:val="28"/>
        </w:rPr>
        <w:t>ое дошкольное образовательное учреждение</w:t>
      </w: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"З</w:t>
      </w:r>
      <w:r>
        <w:rPr>
          <w:rFonts w:ascii="Times New Roman" w:hAnsi="Times New Roman"/>
          <w:b w:val="0"/>
          <w:sz w:val="28"/>
        </w:rPr>
        <w:t xml:space="preserve">ырянский детский сад" </w:t>
      </w: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Зырянского района</w:t>
      </w: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0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ПЛАН-КОНСПЕКТ</w:t>
      </w: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формирования элементарных математических представлений</w:t>
      </w: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 подготовительной группе на тему:</w:t>
      </w: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"Дни </w:t>
      </w:r>
      <w:r>
        <w:rPr>
          <w:rFonts w:ascii="Times New Roman" w:hAnsi="Times New Roman"/>
          <w:b w:val="1"/>
          <w:sz w:val="28"/>
        </w:rPr>
        <w:t>н</w:t>
      </w:r>
      <w:r>
        <w:rPr>
          <w:rFonts w:ascii="Times New Roman" w:hAnsi="Times New Roman"/>
          <w:b w:val="1"/>
          <w:sz w:val="28"/>
        </w:rPr>
        <w:t>е</w:t>
      </w:r>
      <w:r>
        <w:rPr>
          <w:rFonts w:ascii="Times New Roman" w:hAnsi="Times New Roman"/>
          <w:b w:val="1"/>
          <w:sz w:val="28"/>
        </w:rPr>
        <w:t>дели"</w:t>
      </w: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right"/>
        <w:rPr>
          <w:rFonts w:ascii="Times New Roman" w:hAnsi="Times New Roman"/>
          <w:b w:val="0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right"/>
        <w:rPr>
          <w:rFonts w:ascii="Times New Roman" w:hAnsi="Times New Roman"/>
          <w:b w:val="0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right"/>
        <w:rPr>
          <w:rFonts w:ascii="Times New Roman" w:hAnsi="Times New Roman"/>
          <w:b w:val="0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right"/>
        <w:rPr>
          <w:rFonts w:ascii="Times New Roman" w:hAnsi="Times New Roman"/>
          <w:b w:val="0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0"/>
          <w:sz w:val="28"/>
        </w:rPr>
        <w:t>Воспитатель</w:t>
      </w:r>
      <w:r>
        <w:rPr>
          <w:rFonts w:ascii="Times New Roman" w:hAnsi="Times New Roman"/>
          <w:b w:val="0"/>
          <w:sz w:val="28"/>
        </w:rPr>
        <w:t>: Кудинова И.А</w:t>
      </w: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center"/>
        <w:rPr>
          <w:rFonts w:ascii="Times New Roman" w:hAnsi="Times New Roman"/>
          <w:b w:val="1"/>
          <w:sz w:val="28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Образовательная область: </w:t>
      </w:r>
      <w:r>
        <w:rPr>
          <w:rFonts w:ascii="Times New Roman" w:hAnsi="Times New Roman"/>
          <w:sz w:val="24"/>
        </w:rPr>
        <w:t>познавательное развитие</w:t>
      </w: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color w:val="000000"/>
          <w:sz w:val="24"/>
        </w:rPr>
        <w:t xml:space="preserve"> формирование умения определять день недели</w:t>
      </w: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Задачи:</w:t>
      </w: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Образовательная:</w:t>
      </w:r>
      <w:r>
        <w:rPr>
          <w:rFonts w:ascii="Times New Roman" w:hAnsi="Times New Roman"/>
          <w:sz w:val="24"/>
        </w:rPr>
        <w:t xml:space="preserve"> </w:t>
      </w:r>
    </w:p>
    <w:p>
      <w:pPr>
        <w:pStyle w:val="P1"/>
        <w:widowControl w:val="0"/>
        <w:numPr>
          <w:ilvl w:val="0"/>
          <w:numId w:val="1"/>
        </w:numPr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Дать детям элементарные представления о времени: его текучести, периодичности, необратимости, последовательности всех дней недели;</w:t>
      </w:r>
    </w:p>
    <w:p>
      <w:pPr>
        <w:pStyle w:val="P1"/>
        <w:widowControl w:val="0"/>
        <w:numPr>
          <w:ilvl w:val="0"/>
          <w:numId w:val="1"/>
        </w:numPr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Закреплять умения называть числа в прямом и обратном порядке, определять пропущенное число;</w:t>
      </w:r>
    </w:p>
    <w:p>
      <w:pPr>
        <w:pStyle w:val="P1"/>
        <w:widowControl w:val="0"/>
        <w:numPr>
          <w:ilvl w:val="0"/>
          <w:numId w:val="1"/>
        </w:numPr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Продолжать формировать умение самостоятельно передвигаться в пространстве, ориентируясь на условные обозначения 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Calibri" w:hAnsi="Calibri"/>
          <w:color w:val="000000"/>
          <w:sz w:val="20"/>
        </w:rPr>
      </w:pPr>
      <w:r>
        <w:rPr>
          <w:rFonts w:ascii="Times New Roman" w:hAnsi="Times New Roman"/>
          <w:b w:val="1"/>
          <w:sz w:val="24"/>
        </w:rPr>
        <w:t>Развивающая:</w:t>
      </w:r>
      <w:r>
        <w:rPr>
          <w:rFonts w:ascii="Times New Roman" w:hAnsi="Times New Roman"/>
          <w:sz w:val="24"/>
        </w:rPr>
        <w:t xml:space="preserve"> развивать умение анализировать мыслительную деятельность.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Calibri" w:hAnsi="Calibri"/>
          <w:color w:val="000000"/>
          <w:sz w:val="20"/>
        </w:rPr>
      </w:pPr>
      <w:r>
        <w:rPr>
          <w:rFonts w:ascii="Times New Roman" w:hAnsi="Times New Roman"/>
          <w:b w:val="1"/>
          <w:sz w:val="24"/>
        </w:rPr>
        <w:t>Воспитательная:</w:t>
      </w:r>
      <w:r>
        <w:rPr>
          <w:rFonts w:ascii="Times New Roman" w:hAnsi="Times New Roman"/>
          <w:sz w:val="24"/>
        </w:rPr>
        <w:t xml:space="preserve"> воспитывать навыки самостоятельности, активности, инициативы, сотрудничества.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Оборудование: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карточки с цифрами, карандаши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Calibri" w:hAnsi="Calibri"/>
          <w:color w:val="000000"/>
          <w:sz w:val="20"/>
        </w:rPr>
      </w:pPr>
    </w:p>
    <w:tbl>
      <w:tblPr>
        <w:tblW w:w="10593" w:type="dxa"/>
        <w:tblInd w:w="-108" w:type="dxa"/>
        <w:tblLayout w:type="fixed"/>
        <w:tblCellMar>
          <w:left w:w="10" w:type="dxa"/>
          <w:right w:w="10" w:type="dxa"/>
        </w:tblCellMar>
      </w:tblPr>
      <w:tblGrid/>
      <w:tr>
        <w:trPr>
          <w:trHeight w:hRule="atLeast" w:val="900"/>
        </w:trPr>
        <w:tc>
          <w:tcPr>
            <w:tcW w:w="2400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Структурные этапы образовательной деятельности</w:t>
            </w:r>
          </w:p>
        </w:tc>
        <w:tc>
          <w:tcPr>
            <w:tcW w:w="876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Время</w:t>
            </w:r>
          </w:p>
        </w:tc>
        <w:tc>
          <w:tcPr>
            <w:tcW w:w="5191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      Деятельность воспитателя</w:t>
            </w:r>
          </w:p>
        </w:tc>
        <w:tc>
          <w:tcPr>
            <w:tcW w:w="2126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 w:after="0" w:beforeAutospacing="0" w:afterAutospacing="0"/>
            </w:pPr>
            <w:r>
              <w:rPr>
                <w:rFonts w:ascii="Times New Roman" w:hAnsi="Times New Roman"/>
                <w:b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Примечание</w:t>
            </w:r>
          </w:p>
        </w:tc>
      </w:tr>
      <w:tr>
        <w:tc>
          <w:tcPr>
            <w:tcW w:w="2400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1.Ориентировка в деятельности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1.</w:t>
            </w:r>
            <w:r>
              <w:rPr>
                <w:rFonts w:ascii="Times New Roman" w:hAnsi="Times New Roman"/>
                <w:sz w:val="24"/>
              </w:rPr>
              <w:t>Мотивация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2.</w:t>
            </w:r>
            <w:r>
              <w:rPr>
                <w:rFonts w:ascii="Times New Roman" w:hAnsi="Times New Roman"/>
                <w:sz w:val="24"/>
              </w:rPr>
              <w:t>Определение цели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</w:pPr>
            <w:r>
              <w:rPr>
                <w:rFonts w:ascii="Times New Roman" w:hAnsi="Times New Roman"/>
                <w:b w:val="1"/>
                <w:sz w:val="24"/>
              </w:rPr>
              <w:t>3.</w:t>
            </w:r>
            <w:r>
              <w:rPr>
                <w:rFonts w:ascii="Times New Roman" w:hAnsi="Times New Roman"/>
                <w:sz w:val="24"/>
              </w:rPr>
              <w:t>Определение необходимых действий</w:t>
            </w:r>
          </w:p>
        </w:tc>
        <w:tc>
          <w:tcPr>
            <w:tcW w:w="876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 w:after="0" w:beforeAutospacing="0" w:afterAutospacing="0"/>
            </w:pPr>
            <w:r>
              <w:rPr>
                <w:rFonts w:ascii="Times New Roman" w:hAnsi="Times New Roman"/>
                <w:sz w:val="24"/>
              </w:rPr>
              <w:t>3 мин.</w:t>
            </w:r>
          </w:p>
        </w:tc>
        <w:tc>
          <w:tcPr>
            <w:tcW w:w="5191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Ребята, когда я утром шла в детский сад, мне повстречался почтальон и передал для вас вот эту посылку. Интересно, от кого она? Идите ко мне, становитесь в кружок, давайте посмотрим, что внутри! Здесь письмо… прочитаем его, и нам все станет ясно.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«Дорогие ребята, в нашем математическом королевстве случилась беда. Злой волшебник заколдовал всех жителей королевства – все числа перепутались в числовом ряду, а дни недели забыли свои имена. Только вы можете снять колдовские чары, выполнив все задания. Королева Математики»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Ребята, поможем жителям математического королевства? Тогда давайте посмотрим, какие задания приготовила для вас Королева Математики.</w:t>
            </w:r>
          </w:p>
        </w:tc>
        <w:tc>
          <w:tcPr>
            <w:tcW w:w="2126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Дети стоят на ковре.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Читаю письмо 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Достаю из посылки карточки с кругами, затем бубен.</w:t>
            </w:r>
          </w:p>
        </w:tc>
      </w:tr>
      <w:tr>
        <w:trPr>
          <w:trHeight w:hRule="atLeast" w:val="699"/>
        </w:trPr>
        <w:tc>
          <w:tcPr>
            <w:tcW w:w="2400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2.Исполнительский этап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Математическая разминка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Игровое упражнение </w:t>
            </w:r>
            <w:r>
              <w:rPr>
                <w:rFonts w:ascii="Times New Roman" w:hAnsi="Times New Roman"/>
                <w:i w:val="1"/>
                <w:sz w:val="24"/>
              </w:rPr>
              <w:t>«Кто быстрее сосчитает»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Д/И «Найди цифре своё место»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демонстрационным материалом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 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Физминутка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«Составь неделю»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раздаточным материалом.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 </w:t>
            </w:r>
            <w:r>
              <w:rPr>
                <w:rFonts w:ascii="Times New Roman" w:hAnsi="Times New Roman"/>
                <w:i w:val="1"/>
                <w:sz w:val="24"/>
              </w:rPr>
              <w:t>«Узнай какой день недели»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Игровое упражнение </w:t>
            </w:r>
            <w:r>
              <w:rPr>
                <w:rFonts w:ascii="Times New Roman" w:hAnsi="Times New Roman"/>
                <w:i w:val="1"/>
                <w:sz w:val="24"/>
              </w:rPr>
              <w:t>«Правильно пойдешь, слово найдешь»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76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 w:after="0" w:beforeAutospacing="0" w:afterAutospacing="0"/>
            </w:pPr>
            <w:r>
              <w:rPr>
                <w:rFonts w:ascii="Times New Roman" w:hAnsi="Times New Roman"/>
                <w:sz w:val="24"/>
              </w:rPr>
              <w:t>25 мин.</w:t>
            </w:r>
          </w:p>
        </w:tc>
        <w:tc>
          <w:tcPr>
            <w:tcW w:w="5191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1.</w:t>
            </w:r>
            <w:r>
              <w:rPr>
                <w:rFonts w:ascii="Times New Roman" w:hAnsi="Times New Roman"/>
                <w:sz w:val="24"/>
              </w:rPr>
              <w:t> Сколько хвостов у семи котов?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2.</w:t>
            </w:r>
            <w:r>
              <w:rPr>
                <w:rFonts w:ascii="Times New Roman" w:hAnsi="Times New Roman"/>
                <w:sz w:val="24"/>
              </w:rPr>
              <w:t> Сколько носов у двух псов?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3.</w:t>
            </w:r>
            <w:r>
              <w:rPr>
                <w:rFonts w:ascii="Times New Roman" w:hAnsi="Times New Roman"/>
                <w:sz w:val="24"/>
              </w:rPr>
              <w:t> Сколько ушей у пяти малышей?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4.</w:t>
            </w:r>
            <w:r>
              <w:rPr>
                <w:rFonts w:ascii="Times New Roman" w:hAnsi="Times New Roman"/>
                <w:sz w:val="24"/>
              </w:rPr>
              <w:t> Сколько ушек у трёх старушек?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5.</w:t>
            </w:r>
            <w:r>
              <w:rPr>
                <w:rFonts w:ascii="Times New Roman" w:hAnsi="Times New Roman"/>
                <w:sz w:val="24"/>
              </w:rPr>
              <w:t> Сколько у десяти ослов ушей и хвостов?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6.</w:t>
            </w:r>
            <w:r>
              <w:rPr>
                <w:rFonts w:ascii="Times New Roman" w:hAnsi="Times New Roman"/>
                <w:sz w:val="24"/>
              </w:rPr>
              <w:t> Сколько пальчиков на руках у четырёх мальчиков?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-Прыгните на двух ногах столько раз, сколько кругов на карточке. 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-Сколько раз вы прыгнули? 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-Почему вы подпрыгнули столько раз? 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Сделайте столько шагов, сколько звуков услышите». 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Предлагаю расставить цифры на свои места.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-А теперь давайте с вами цепочкой посчитаемся прямым счётом до 10. </w:t>
            </w:r>
            <w:r>
              <w:rPr>
                <w:rFonts w:ascii="Times New Roman" w:hAnsi="Times New Roman"/>
                <w:i w:val="1"/>
                <w:sz w:val="24"/>
              </w:rPr>
              <w:t>(дети считаются)</w:t>
            </w:r>
            <w:r>
              <w:rPr>
                <w:rFonts w:ascii="Times New Roman" w:hAnsi="Times New Roman"/>
                <w:sz w:val="24"/>
              </w:rPr>
              <w:t> 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А теперь давайте посчитаемся обратным счётом </w:t>
            </w:r>
            <w:r>
              <w:rPr>
                <w:rFonts w:ascii="Times New Roman" w:hAnsi="Times New Roman"/>
                <w:i w:val="1"/>
                <w:sz w:val="24"/>
              </w:rPr>
              <w:t>(дети считаются)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Взрослые часто заменяют слово </w:t>
            </w:r>
            <w:r>
              <w:rPr>
                <w:rFonts w:ascii="Times New Roman" w:hAnsi="Times New Roman"/>
                <w:i w:val="1"/>
                <w:sz w:val="24"/>
              </w:rPr>
              <w:t>«сутки»</w:t>
            </w:r>
            <w:r>
              <w:rPr>
                <w:rFonts w:ascii="Times New Roman" w:hAnsi="Times New Roman"/>
                <w:sz w:val="24"/>
              </w:rPr>
              <w:t> словами – целый день. Семь таких дней составляют неделю 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Братцев этих ровно семь,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Вам известны они всем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Каждую неделю кругом,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Братья ходят друг за другом.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Попрощается последний,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Появляется передний. (ДНИ НЕДЕЛИ)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Причем каждый день имеет свое название. Каждый день имеет свое название: понедельник, вторник и т. д. 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-Сколько дней в неделе?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-Назовите дни недели начиная с понедельника?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Молодцы и с этим заданием вы справились. А теперь немного отдохнем.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 понедельник я купался,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(Имитируется купание)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 во вторник рисовал,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(Имитируется рисование)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среду долго умывался,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(Имитируется умывание лица)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 в четверг – в футбол играл.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(Бег на месте)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пятницу – я прыгал, бегал.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(Прыжки на месте)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Очень долго танцевал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(Кружиться на месте)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 в субботу, в воскресенье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(Хлопки в ладоши)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Целый день я отдыхал.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(Дети сидят на корточках, руки под щеку –засыпают)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Ребята, сейчас мы поиграем в игру «Составь неделю».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Задание:</w:t>
            </w:r>
            <w:r>
              <w:rPr>
                <w:rFonts w:ascii="Times New Roman" w:hAnsi="Times New Roman"/>
                <w:sz w:val="24"/>
              </w:rPr>
              <w:t> разделить детей на две команды, назвать дни недели по порядку, показать соответствующие карточки с цифрами.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Правило игры: </w:t>
            </w:r>
            <w:r>
              <w:rPr>
                <w:rFonts w:ascii="Times New Roman" w:hAnsi="Times New Roman"/>
                <w:sz w:val="24"/>
              </w:rPr>
              <w:t>правильно назвать дни недели и показать карточки с цифрами, соответствующие дням недели.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Игровые действия: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 каждой команды по набору карточек с цифрами от 1 до 7. Предлагаю детям построиться в шеренгу, образуя неделю: первым встает ребенок, у которого на карточке написана цифра 1 (понедельник), вторым, у которого на карточке - цифра 2 и т.д. Затем дети называют дни недели по порядку и показывают соответствующие карточки с цифрами.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Дети по сигналу выполняют различные движения, а по ее окончании строятся в шеренгу, образуя неделю начиная со вторника. Затем ребята составляют неделю, начиная с четверга и т.д.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 выполнения каждого задания дети по порядку называют дни недели, начиная с заданного дня.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Прошу выйти день, который обозначает понедельник… среда и т. д.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Прошу выйти день недели, который стоит после понедельника, перед субботой, между вторником и четвергом и т. д.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Прошу выйти дни недели, которые стоят после четверга </w:t>
            </w:r>
            <w:r>
              <w:rPr>
                <w:rFonts w:ascii="Times New Roman" w:hAnsi="Times New Roman"/>
                <w:i w:val="1"/>
                <w:sz w:val="24"/>
              </w:rPr>
              <w:t>(выходят дети с цифрами пять, шесть, семь)</w:t>
            </w:r>
            <w:r>
              <w:rPr>
                <w:rFonts w:ascii="Times New Roman" w:hAnsi="Times New Roman"/>
                <w:sz w:val="24"/>
              </w:rPr>
              <w:t>; перед средой </w:t>
            </w:r>
            <w:r>
              <w:rPr>
                <w:rFonts w:ascii="Times New Roman" w:hAnsi="Times New Roman"/>
                <w:i w:val="1"/>
                <w:sz w:val="24"/>
              </w:rPr>
              <w:t>(дети с цифрами один, два)</w:t>
            </w:r>
            <w:r>
              <w:rPr>
                <w:rFonts w:ascii="Times New Roman" w:hAnsi="Times New Roman"/>
                <w:sz w:val="24"/>
              </w:rPr>
              <w:t> и называют свои дни недели.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Правильно ли назвали дни недели и показали карточки с цифрами.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Читаею детям стихотворение Я. Бжехва </w:t>
            </w:r>
            <w:r>
              <w:rPr>
                <w:rFonts w:ascii="Times New Roman" w:hAnsi="Times New Roman"/>
                <w:i w:val="1"/>
                <w:sz w:val="24"/>
              </w:rPr>
              <w:t>«Муха-Чистюха»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Жила была Муха-Чистюха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время купалась муха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Купалась она в ВОСКРЕСЕНЬЕ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отличном клубничном варенье.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 ПОНЕДЕЛЬНИК-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вишневой наливке,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 ВТОРНИК-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томатной подливке.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СРЕДУ-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лимонном желе.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ЧЕТВЕРГ-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киселе и смоле,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ПЯТНИЦУ-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простокваше, компоте и манной каше.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СУББОТУ, помывшись в чернилах,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Сказала</w:t>
            </w:r>
            <w:r>
              <w:rPr>
                <w:rFonts w:ascii="Times New Roman" w:hAnsi="Times New Roman"/>
                <w:sz w:val="24"/>
              </w:rPr>
              <w:t>: «Я больше не в силах!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Ужжасно- ужжасно устала,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 кажется, чище не стала!»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Задание и вопросы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-Напишите на банке цифру, соответствующую дню недели, в который Муха-Чистюха купалась в банке.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Перечитывает детям отрывок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 ПОНЕДЕЛЬНИК-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 вишневой наливке,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-Какую цифру написали на первой банке? </w:t>
            </w:r>
            <w:r>
              <w:rPr>
                <w:rFonts w:ascii="Times New Roman" w:hAnsi="Times New Roman"/>
                <w:i w:val="1"/>
                <w:sz w:val="24"/>
              </w:rPr>
              <w:t>(1)</w:t>
            </w:r>
            <w:r>
              <w:rPr>
                <w:rFonts w:ascii="Times New Roman" w:hAnsi="Times New Roman"/>
                <w:sz w:val="24"/>
              </w:rPr>
              <w:t> Почему? </w:t>
            </w:r>
            <w:r>
              <w:rPr>
                <w:rFonts w:ascii="Times New Roman" w:hAnsi="Times New Roman"/>
                <w:i w:val="1"/>
                <w:sz w:val="24"/>
              </w:rPr>
              <w:t>(Понедельник первый день недели)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Во ВТОРНИК-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 томатной подливке…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-Какую цифру написали на второй банке? </w:t>
            </w:r>
            <w:r>
              <w:rPr>
                <w:rFonts w:ascii="Times New Roman" w:hAnsi="Times New Roman"/>
                <w:i w:val="1"/>
                <w:sz w:val="24"/>
              </w:rPr>
              <w:t>(2)</w:t>
            </w:r>
            <w:r>
              <w:rPr>
                <w:rFonts w:ascii="Times New Roman" w:hAnsi="Times New Roman"/>
                <w:sz w:val="24"/>
              </w:rPr>
              <w:t> Почему? </w:t>
            </w:r>
            <w:r>
              <w:rPr>
                <w:rFonts w:ascii="Times New Roman" w:hAnsi="Times New Roman"/>
                <w:i w:val="1"/>
                <w:sz w:val="24"/>
              </w:rPr>
              <w:t>(Вторник- второй день недели)</w:t>
            </w:r>
            <w:r>
              <w:rPr>
                <w:rFonts w:ascii="Times New Roman" w:hAnsi="Times New Roman"/>
                <w:sz w:val="24"/>
              </w:rPr>
              <w:t> и т. д.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Сколько дней в неделе? </w:t>
            </w:r>
            <w:r>
              <w:rPr>
                <w:rFonts w:ascii="Times New Roman" w:hAnsi="Times New Roman"/>
                <w:i w:val="1"/>
                <w:sz w:val="24"/>
              </w:rPr>
              <w:t>(7)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Если вы закончили, давайте проверим, правильно ли вы выполнили задание. (Показываю детям заранее приготовленную правильную работу и предлагаю сравнить свою работу с образцом).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-Если ваша работа соответствует образцу- нарисуйте внизу зеленый кружочек.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-Если есть 1-2 ошибки- желтый кружочек </w:t>
            </w:r>
            <w:r>
              <w:rPr>
                <w:rFonts w:ascii="Times New Roman" w:hAnsi="Times New Roman"/>
                <w:i w:val="1"/>
                <w:sz w:val="24"/>
              </w:rPr>
              <w:t>(надо поработать над ошибками)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-3-4 ошибки- красный (материал усвоен недостаточно хорошо, надо еще поработать)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Вызываю ребенка и даю ему словесную инструкцию: «Двигайся в указанном направлении </w:t>
            </w:r>
            <w:r>
              <w:rPr>
                <w:rFonts w:ascii="Times New Roman" w:hAnsi="Times New Roman"/>
                <w:i w:val="1"/>
                <w:sz w:val="24"/>
              </w:rPr>
              <w:t>(</w:t>
            </w:r>
            <w:r>
              <w:rPr>
                <w:rFonts w:ascii="Times New Roman" w:hAnsi="Times New Roman"/>
                <w:i w:val="1"/>
                <w:sz w:val="24"/>
              </w:rPr>
              <w:t>3</w:t>
            </w:r>
            <w:r>
              <w:rPr>
                <w:rFonts w:ascii="Times New Roman" w:hAnsi="Times New Roman"/>
                <w:i w:val="1"/>
                <w:sz w:val="24"/>
              </w:rPr>
              <w:t xml:space="preserve"> шага вперед, </w:t>
            </w:r>
            <w:r>
              <w:rPr>
                <w:rFonts w:ascii="Times New Roman" w:hAnsi="Times New Roman"/>
                <w:i w:val="1"/>
                <w:sz w:val="24"/>
              </w:rPr>
              <w:t>2</w:t>
            </w:r>
            <w:r>
              <w:rPr>
                <w:rFonts w:ascii="Times New Roman" w:hAnsi="Times New Roman"/>
                <w:i w:val="1"/>
                <w:sz w:val="24"/>
              </w:rPr>
              <w:t xml:space="preserve"> шага вправо,1 шаг вперед)</w:t>
            </w:r>
            <w:r>
              <w:rPr>
                <w:rFonts w:ascii="Times New Roman" w:hAnsi="Times New Roman"/>
                <w:sz w:val="24"/>
              </w:rPr>
              <w:t>. Если ребенок правильно выполняет задание, то находит спрятанную заранее карточку со слогами </w:t>
            </w:r>
            <w:r>
              <w:rPr>
                <w:rFonts w:ascii="Times New Roman" w:hAnsi="Times New Roman"/>
                <w:i w:val="1"/>
                <w:sz w:val="24"/>
              </w:rPr>
              <w:t>«ПО»</w:t>
            </w:r>
            <w:r>
              <w:rPr>
                <w:rFonts w:ascii="Times New Roman" w:hAnsi="Times New Roman"/>
                <w:sz w:val="24"/>
              </w:rPr>
              <w:t>, </w:t>
            </w:r>
            <w:r>
              <w:rPr>
                <w:rFonts w:ascii="Times New Roman" w:hAnsi="Times New Roman"/>
                <w:i w:val="1"/>
                <w:sz w:val="24"/>
              </w:rPr>
              <w:t>«БЕ»</w:t>
            </w:r>
            <w:r>
              <w:rPr>
                <w:rFonts w:ascii="Times New Roman" w:hAnsi="Times New Roman"/>
                <w:sz w:val="24"/>
              </w:rPr>
              <w:t> или </w:t>
            </w:r>
            <w:r>
              <w:rPr>
                <w:rFonts w:ascii="Times New Roman" w:hAnsi="Times New Roman"/>
                <w:i w:val="1"/>
                <w:sz w:val="24"/>
              </w:rPr>
              <w:t>«ДА»</w:t>
            </w:r>
            <w:r>
              <w:rPr>
                <w:rFonts w:ascii="Times New Roman" w:hAnsi="Times New Roman"/>
                <w:sz w:val="24"/>
              </w:rPr>
              <w:t>. </w:t>
            </w: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Остальные дети следят за правильностью выполнения задания.</w:t>
            </w:r>
          </w:p>
        </w:tc>
        <w:tc>
          <w:tcPr>
            <w:tcW w:w="2126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Дети на ковре.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 выполнения задания вызывается один ребенок в центр круга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Дети за столом выполняют задание.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Читаю загадку про дни недели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доске выставляются карточки с изображениями от 1 до 7 кругов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Дети повторяют названия дней недели и определяют их порядковое место.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Выполняют физминутку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Играют в игру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widowControl w:val="0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 детьми карточки с изображениями банок и простой карандаш.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Задание повторяется, пока дети не найдут все карточки</w:t>
            </w:r>
          </w:p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</w:p>
        </w:tc>
      </w:tr>
      <w:tr>
        <w:trPr>
          <w:trHeight w:hRule="atLeast" w:val="1408"/>
        </w:trPr>
        <w:tc>
          <w:tcPr>
            <w:tcW w:w="2400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3. Завершающий этап</w:t>
            </w:r>
          </w:p>
        </w:tc>
        <w:tc>
          <w:tcPr>
            <w:tcW w:w="876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 w:after="0" w:beforeAutospacing="0" w:afterAutospacing="0"/>
            </w:pPr>
            <w:r>
              <w:rPr>
                <w:rFonts w:ascii="Times New Roman" w:hAnsi="Times New Roman"/>
                <w:sz w:val="24"/>
              </w:rPr>
              <w:t>2 мин.</w:t>
            </w:r>
          </w:p>
        </w:tc>
        <w:tc>
          <w:tcPr>
            <w:tcW w:w="5191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suppressLineNumbers w:val="1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 Вы нашли все карточки, в которых зашифровано слово. Давайте прочитаем, что получилось- 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«ПОБЕДА»</w:t>
            </w:r>
            <w:r>
              <w:rPr>
                <w:rFonts w:ascii="Times New Roman" w:hAnsi="Times New Roman"/>
                <w:color w:val="000000"/>
                <w:sz w:val="24"/>
              </w:rPr>
              <w:t>. Вы отлично справились со всеми заданиями, благодаря вам чары злого волшебника разрушены, в Королевстве Математики снова покой и порядок.</w:t>
            </w:r>
          </w:p>
          <w:p>
            <w:pPr>
              <w:widowControl w:val="0"/>
              <w:suppressLineNumbers w:val="1"/>
              <w:suppressAutoHyphens w:val="1"/>
              <w:spacing w:lineRule="auto" w:line="240" w:after="0" w:beforeAutospacing="0" w:afterAutospacing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 А что, мы для этого сделали?</w:t>
            </w:r>
          </w:p>
        </w:tc>
        <w:tc>
          <w:tcPr>
            <w:tcW w:w="2126" w:type="dxa"/>
            <w:tcBorders>
              <w:top w:val="single" w:sz="4" w:space="0" w:shadow="0" w:frame="0" w:color="00000A"/>
              <w:left w:val="single" w:sz="4" w:space="0" w:shadow="0" w:frame="0" w:color="00000A"/>
              <w:bottom w:val="single" w:sz="4" w:space="0" w:shadow="0" w:frame="0" w:color="00000A"/>
              <w:right w:val="single" w:sz="4" w:space="0" w:shadow="0" w:fram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Дети отвечают на вопросы.</w:t>
            </w:r>
          </w:p>
        </w:tc>
      </w:tr>
    </w:tbl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rPr>
          <w:rFonts w:ascii="Times New Roman" w:hAnsi="Times New Roman"/>
          <w:sz w:val="24"/>
        </w:rPr>
      </w:pPr>
    </w:p>
    <w:p>
      <w:pPr>
        <w:widowControl w:val="0"/>
        <w:suppressAutoHyphens w:val="1"/>
        <w:spacing w:lineRule="auto" w:line="240" w:after="0" w:beforeAutospacing="0" w:afterAutospacing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</w:t>
      </w:r>
    </w:p>
    <w:p>
      <w:pPr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2542540" cy="254254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5425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64460" cy="268859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26885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098800" cy="232410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526790" cy="211455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1145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 w:code="9"/>
      <w:pgMar w:left="720" w:right="720" w:top="720" w:bottom="720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3F9C0C66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List Paragraph"/>
    <w:basedOn w:val="P0"/>
    <w:qFormat/>
    <w:pPr>
      <w:ind w:left="720"/>
      <w:contextualSpacing w:val="1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2" Type="http://schemas.openxmlformats.org/officeDocument/2006/relationships/image" Target="/media/image2.png" /><Relationship Id="Relimage4" Type="http://schemas.openxmlformats.org/officeDocument/2006/relationships/image" Target="/media/image4.png" /><Relationship Id="Relimage3" Type="http://schemas.openxmlformats.org/officeDocument/2006/relationships/image" Target="/media/image3.jpg" /><Relationship Id="Relimage1" Type="http://schemas.openxmlformats.org/officeDocument/2006/relationships/image" Target="/media/image1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