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4AE2C1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Конспект игра- занятия в старшей группе «Русские народные игры»</w:t>
      </w:r>
    </w:p>
    <w:p>
      <w:pPr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Подготовили и про</w:t>
      </w:r>
      <w:r>
        <w:rPr>
          <w:rFonts w:ascii="Times New Roman" w:hAnsi="Times New Roman"/>
          <w:b w:val="1"/>
          <w:sz w:val="28"/>
        </w:rPr>
        <w:t>вела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Кудинова И.А.</w:t>
      </w:r>
    </w:p>
    <w:p>
      <w:pPr>
        <w:jc w:val="right"/>
        <w:rPr>
          <w:rFonts w:ascii="Times New Roman" w:hAnsi="Times New Roman"/>
          <w:b w:val="0"/>
          <w:sz w:val="28"/>
        </w:rPr>
      </w:pP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Цель</w:t>
      </w:r>
      <w:r>
        <w:rPr>
          <w:rFonts w:ascii="Times New Roman" w:hAnsi="Times New Roman"/>
          <w:color w:val="111111"/>
          <w:sz w:val="28"/>
        </w:rPr>
        <w:t>: познакомить детей с русскими народными играми.</w:t>
      </w: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Задачи</w:t>
      </w:r>
      <w:r>
        <w:rPr>
          <w:rFonts w:ascii="Times New Roman" w:hAnsi="Times New Roman"/>
          <w:color w:val="111111"/>
          <w:sz w:val="28"/>
        </w:rPr>
        <w:t>: расширить знания детей о русских народных играх; развивать внимание, ловкость, смекалку, быстроту реакции; воспитывать уважительное отношение к традициям русского народа.</w:t>
      </w: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Оборудование</w:t>
      </w:r>
      <w:r>
        <w:rPr>
          <w:rFonts w:ascii="Times New Roman" w:hAnsi="Times New Roman"/>
          <w:color w:val="111111"/>
          <w:sz w:val="28"/>
        </w:rPr>
        <w:t>: иллюстрации русских народных игр, атрибуты для игр.</w:t>
      </w: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Словарная работа</w:t>
      </w:r>
      <w:r>
        <w:rPr>
          <w:rFonts w:ascii="Times New Roman" w:hAnsi="Times New Roman"/>
          <w:color w:val="111111"/>
          <w:sz w:val="28"/>
        </w:rPr>
        <w:t>: многовековая, околица, поколение, предки, помещик, усадьба.</w:t>
      </w: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Предварительная работа</w:t>
      </w:r>
      <w:r>
        <w:rPr>
          <w:rFonts w:ascii="Times New Roman" w:hAnsi="Times New Roman"/>
          <w:color w:val="111111"/>
          <w:sz w:val="28"/>
        </w:rPr>
        <w:t>: беседа о многообразии русских народных игр, о традициях русского народа.</w:t>
      </w:r>
    </w:p>
    <w:p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Хо</w:t>
      </w:r>
      <w:r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Воспитатель</w:t>
      </w:r>
      <w:r>
        <w:rPr>
          <w:rFonts w:ascii="Times New Roman" w:hAnsi="Times New Roman"/>
          <w:color w:val="111111"/>
          <w:sz w:val="28"/>
        </w:rPr>
        <w:t>: Сегодня, ребята, необычный день. Мы с вами отправимся в путешествие в прошлое к русскому народу. Посмотрим, в какие игры играли наши предки.</w:t>
      </w: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Русские народные игры имеют многовековую историю, они сохранились до наших дней из глубокой старины, передаваясь из поколения в поколение, вбирая в себя лучшие национальные традиции. Собирались мальчишки и девчонки за околицей, водили хороводы, пели песни, играли в горелки, салочки, состязались в ловкости.</w:t>
      </w: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Но, чтобы нам с вами перенестись в прошлое, необходимо надеть вот эти волшебные головные уборы. </w:t>
      </w:r>
      <w:r>
        <w:rPr>
          <w:rFonts w:ascii="Times New Roman" w:hAnsi="Times New Roman"/>
          <w:i w:val="1"/>
          <w:color w:val="111111"/>
          <w:sz w:val="28"/>
        </w:rPr>
        <w:t xml:space="preserve">(Мальчики надевают фуражки с цветком, а девочки </w:t>
      </w:r>
      <w:r>
        <w:rPr>
          <w:rFonts w:ascii="Times New Roman" w:hAnsi="Times New Roman"/>
          <w:i w:val="1"/>
          <w:color w:val="111111"/>
          <w:sz w:val="28"/>
        </w:rPr>
        <w:t>кокошник</w:t>
      </w:r>
      <w:r>
        <w:rPr>
          <w:rFonts w:ascii="Times New Roman" w:hAnsi="Times New Roman"/>
          <w:i w:val="1"/>
          <w:color w:val="111111"/>
          <w:sz w:val="28"/>
        </w:rPr>
        <w:t>)</w:t>
      </w:r>
      <w:r>
        <w:rPr>
          <w:rFonts w:ascii="Times New Roman" w:hAnsi="Times New Roman"/>
          <w:color w:val="111111"/>
          <w:sz w:val="28"/>
        </w:rPr>
        <w:t> Закрывайте глаза и полетели!</w:t>
      </w: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Воспитатель</w:t>
      </w:r>
      <w:r>
        <w:rPr>
          <w:rFonts w:ascii="Times New Roman" w:hAnsi="Times New Roman"/>
          <w:color w:val="111111"/>
          <w:sz w:val="28"/>
        </w:rPr>
        <w:t>: Станция хороводная.</w:t>
      </w: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Русские народные хороводные игры – это слой фольклора, корни которого уходят в очень далекое прошлое. Изначально, хоровод был языческим обрядом, совмещавшем в себе пение, танец и игру. Его цель была славить духов природы, задабривать их, чтобы обеспечить благополучие и процветание людей. Постепенно первоначальный смысл стерся, но хороводы остались.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Хороводная игра «Шла коза по лесу»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Воспитатель приглашает детей поиграть в хороводную  игру «Шла коза по лесу».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Начинаем игру, ходим по кругу, взявшись за руки и выполняем  движения, согласно тексту. 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Пошла коза по лесу, по лесу, по лесу –          идут по  кругу, взявшись за руки;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Искать себе принцессу, принцессу,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принцессу-                                                         идут по кругу, взявшись за руки;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Прошла коза по лесу, по лесу, по лесу –        останавливаются лицом в круг;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Нашла себе принцессу, принцессу,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принцессу –                                                         коза выбирает себе принцессу, 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одевает ей на голову                                                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корону и выводит в середину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круга;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Давай коза попрыгаем, попрыгаем,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попрыгаем –                                                        все участники игры прыгают;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ножками подрыгаем, подрыгаем,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подрыгаем –                                                        все выполняют движение,  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согласно тексту;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Давай коза покружимся, покружимся, 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покружимся –                                                      все кружатся;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 мы с тобой подружимся, подружимся,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подружимся –                                                     поворачиваются к друг 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другу лицом и обнимаются.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Игра повторяется  2-3 раза.</w:t>
      </w:r>
    </w:p>
    <w:p>
      <w:pPr>
        <w:rPr>
          <w:rFonts w:ascii="Times New Roman" w:hAnsi="Times New Roman"/>
          <w:color w:val="111111"/>
          <w:sz w:val="28"/>
        </w:rPr>
      </w:pPr>
    </w:p>
    <w:p>
      <w:pPr>
        <w:pStyle w:val="P2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Ребята, а что значит русская народная игра?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Русские народные игры пришли к нам из глубокой старины. Они созданы простым народом. 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 русские народные игры вы уже знаете?</w:t>
      </w: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 любой русской народной игре есть обязательно водящий или ведущий. Для выбора водящего используют считалки, жеребьёвки, скороговорки.</w:t>
      </w:r>
    </w:p>
    <w:p>
      <w:pPr>
        <w:rPr>
          <w:rStyle w:val="C3"/>
          <w:rFonts w:ascii="Times New Roman" w:hAnsi="Times New Roman"/>
          <w:b w:val="0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Ребята  мы с вами тоже знаем много считалок.</w:t>
      </w:r>
    </w:p>
    <w:p>
      <w:pPr>
        <w:rPr>
          <w:rStyle w:val="C3"/>
          <w:rFonts w:ascii="Times New Roman" w:hAnsi="Times New Roman"/>
          <w:color w:val="111111"/>
          <w:sz w:val="28"/>
        </w:rPr>
      </w:pPr>
    </w:p>
    <w:p>
      <w:pPr>
        <w:rPr>
          <w:rFonts w:ascii="Times New Roman" w:hAnsi="Times New Roman"/>
          <w:color w:val="111111"/>
          <w:sz w:val="28"/>
        </w:rPr>
      </w:pPr>
      <w:r>
        <w:rPr>
          <w:rStyle w:val="C3"/>
          <w:rFonts w:ascii="Times New Roman" w:hAnsi="Times New Roman"/>
          <w:color w:val="111111"/>
          <w:sz w:val="28"/>
        </w:rPr>
        <w:t>Русские народные считалки: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«Тили – тели», -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Птички пели.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Взвились, к лесу полетели.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Стали птички гнезда вить.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не вьет, тому водить.</w:t>
      </w:r>
    </w:p>
    <w:p>
      <w:pPr>
        <w:pStyle w:val="P2"/>
        <w:rPr>
          <w:rFonts w:ascii="Times New Roman" w:hAnsi="Times New Roman"/>
          <w:sz w:val="28"/>
        </w:rPr>
      </w:pP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Раз, два, три, четыре, пять!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Начинаем мы играть.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Вдруг сорока прилетела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тебе водить велела.</w:t>
      </w:r>
    </w:p>
    <w:p>
      <w:pPr>
        <w:pStyle w:val="P2"/>
        <w:rPr>
          <w:rFonts w:ascii="Times New Roman" w:hAnsi="Times New Roman"/>
          <w:sz w:val="28"/>
        </w:rPr>
      </w:pP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Раз, два, три, четыре,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Жили мушки на квартире.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ним на чай притопал вдруг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Крестовик, большой паук.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Пять, шесть, семь и восемь,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Паука мы вон попросим: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 нам обжора не ходи.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 а ты, дружок, води.</w:t>
      </w: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Белки зайцев угощали</w:t>
        <w:br w:type="textWrapping"/>
        <w:t>И морковку подавали.</w:t>
        <w:br w:type="textWrapping"/>
        <w:t>Все орешки сами съели.</w:t>
        <w:br w:type="textWrapping"/>
        <w:t>А водить тебе велели!</w:t>
        <w:br w:type="textWrapping"/>
        <w:br w:type="textWrapping"/>
        <w:t>- Аист-аист, аист - птица,</w:t>
        <w:br w:type="textWrapping"/>
        <w:t>Что тебе ночами снится?</w:t>
        <w:br w:type="textWrapping"/>
        <w:t>Мне болотные опушки,</w:t>
        <w:br w:type="textWrapping"/>
        <w:t>- А еще?</w:t>
        <w:br w:type="textWrapping"/>
        <w:t>Еще лягушки.</w:t>
        <w:br w:type="textWrapping"/>
        <w:t>Их ловить, не изловить.</w:t>
        <w:br w:type="textWrapping"/>
        <w:t>Вот и все, тебе водить!</w:t>
        <w:br w:type="textWrapping"/>
        <w:br w:type="textWrapping"/>
        <w:t>Мы собрались поиграть.</w:t>
        <w:br w:type="textWrapping"/>
        <w:t>Ну кому же начинать?</w:t>
        <w:br w:type="textWrapping"/>
        <w:t>Раз, два, три -</w:t>
        <w:br w:type="textWrapping"/>
        <w:t>Начинаешь водить ты!</w:t>
        <w:br w:type="textWrapping"/>
        <w:br w:type="textWrapping"/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Гномик золото искал,</w:t>
        <w:br w:type="textWrapping"/>
        <w:t>И колпак свой потерял!</w:t>
        <w:br w:type="textWrapping"/>
        <w:t>Сел, заплакал: "Как же быть?!"</w:t>
        <w:br w:type="textWrapping"/>
        <w:t>Выходи! Тебе водить!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Катится яблочко,</w:t>
        <w:br w:type="textWrapping"/>
        <w:t>С крутой горы.</w:t>
        <w:br w:type="textWrapping"/>
        <w:t>Кто поднимет — тот уйди!</w:t>
        <w:br w:type="textWrapping"/>
        <w:br w:type="textWrapping"/>
        <w:t>Плыл по морю чемодан,</w:t>
        <w:br w:type="textWrapping"/>
        <w:t>В чемодане был диван,</w:t>
        <w:br w:type="textWrapping"/>
        <w:t>На диване ехал слон.</w:t>
        <w:br w:type="textWrapping"/>
        <w:t>Кто не верит — выйди вон!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Воспитатель</w:t>
      </w:r>
      <w:r>
        <w:rPr>
          <w:rFonts w:ascii="Times New Roman" w:hAnsi="Times New Roman"/>
          <w:color w:val="111111"/>
          <w:sz w:val="28"/>
        </w:rPr>
        <w:t>: Ребята, посмотрите, не успели мы и глазом моргнуть, как оказались на станции </w:t>
      </w:r>
      <w:r>
        <w:rPr>
          <w:rFonts w:ascii="Times New Roman" w:hAnsi="Times New Roman"/>
          <w:i w:val="1"/>
          <w:color w:val="111111"/>
          <w:sz w:val="28"/>
        </w:rPr>
        <w:t>«Жмурки»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Русская народная игра</w:t>
      </w:r>
      <w:r>
        <w:rPr>
          <w:rFonts w:ascii="Times New Roman" w:hAnsi="Times New Roman"/>
          <w:b w:val="1"/>
          <w:color w:val="111111"/>
          <w:sz w:val="28"/>
        </w:rPr>
        <w:t> </w:t>
      </w:r>
      <w:r>
        <w:rPr>
          <w:rFonts w:ascii="Times New Roman" w:hAnsi="Times New Roman"/>
          <w:i w:val="1"/>
          <w:color w:val="111111"/>
          <w:sz w:val="28"/>
        </w:rPr>
        <w:t>«Жмурки»</w:t>
      </w:r>
      <w:r>
        <w:rPr>
          <w:rFonts w:ascii="Times New Roman" w:hAnsi="Times New Roman"/>
          <w:color w:val="111111"/>
          <w:sz w:val="28"/>
        </w:rPr>
        <w:t> – это, возможно, самая популярная народная</w:t>
      </w:r>
      <w:r>
        <w:rPr>
          <w:rFonts w:ascii="Times New Roman" w:hAnsi="Times New Roman"/>
          <w:b w:val="1"/>
          <w:color w:val="111111"/>
          <w:sz w:val="28"/>
        </w:rPr>
        <w:t xml:space="preserve"> </w:t>
      </w:r>
      <w:r>
        <w:rPr>
          <w:rFonts w:ascii="Times New Roman" w:hAnsi="Times New Roman"/>
          <w:color w:val="111111"/>
          <w:sz w:val="28"/>
        </w:rPr>
        <w:t>подвижная игра за последние 200-300 лет. В </w:t>
      </w:r>
      <w:r>
        <w:rPr>
          <w:rFonts w:ascii="Times New Roman" w:hAnsi="Times New Roman"/>
          <w:i w:val="1"/>
          <w:color w:val="111111"/>
          <w:sz w:val="28"/>
        </w:rPr>
        <w:t>«Жмурки»</w:t>
      </w:r>
      <w:r>
        <w:rPr>
          <w:rFonts w:ascii="Times New Roman" w:hAnsi="Times New Roman"/>
          <w:color w:val="111111"/>
          <w:sz w:val="28"/>
        </w:rPr>
        <w:t> играли в помещичьей усадьбе и крестьянкой избе и на городских гуляньях. Популярной она остается до наших дней. Играть в подвижную игру </w:t>
      </w:r>
      <w:r>
        <w:rPr>
          <w:rFonts w:ascii="Times New Roman" w:hAnsi="Times New Roman"/>
          <w:i w:val="1"/>
          <w:color w:val="111111"/>
          <w:sz w:val="28"/>
        </w:rPr>
        <w:t>«жмурки»</w:t>
      </w:r>
      <w:r>
        <w:rPr>
          <w:rFonts w:ascii="Times New Roman" w:hAnsi="Times New Roman"/>
          <w:color w:val="111111"/>
          <w:sz w:val="28"/>
        </w:rPr>
        <w:t> можно и на улице и в помещение. Существует огромное количество вариантов </w:t>
      </w:r>
      <w:r>
        <w:rPr>
          <w:rFonts w:ascii="Times New Roman" w:hAnsi="Times New Roman"/>
          <w:i w:val="1"/>
          <w:color w:val="111111"/>
          <w:sz w:val="28"/>
        </w:rPr>
        <w:t>«Жмурок»</w:t>
      </w:r>
      <w:r>
        <w:rPr>
          <w:rFonts w:ascii="Times New Roman" w:hAnsi="Times New Roman"/>
          <w:color w:val="111111"/>
          <w:sz w:val="28"/>
        </w:rPr>
        <w:t>. Но главное остается </w:t>
      </w:r>
      <w:r>
        <w:rPr>
          <w:rFonts w:ascii="Times New Roman" w:hAnsi="Times New Roman"/>
          <w:color w:val="111111"/>
          <w:sz w:val="28"/>
          <w:u w:val="single"/>
        </w:rPr>
        <w:t>неизменным</w:t>
      </w:r>
      <w:r>
        <w:rPr>
          <w:rFonts w:ascii="Times New Roman" w:hAnsi="Times New Roman"/>
          <w:color w:val="111111"/>
          <w:sz w:val="28"/>
        </w:rPr>
        <w:t>: водящему-Жмурке завязываю глаза, он должен вслепую поймать кого-нибудь из игроков и угадать, кого поймал.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И сегодня мы поиграем в игру «Жмурки с колокольчиком». 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 помощью считалки выбираем двоих </w:t>
      </w:r>
      <w:r>
        <w:rPr>
          <w:rFonts w:ascii="Times New Roman" w:hAnsi="Times New Roman"/>
          <w:color w:val="111111"/>
          <w:sz w:val="28"/>
          <w:u w:val="single"/>
        </w:rPr>
        <w:t>детей</w:t>
      </w:r>
      <w:r>
        <w:rPr>
          <w:rFonts w:ascii="Times New Roman" w:hAnsi="Times New Roman"/>
          <w:color w:val="111111"/>
          <w:sz w:val="28"/>
        </w:rPr>
        <w:t>: </w:t>
      </w:r>
      <w:r>
        <w:rPr>
          <w:rFonts w:ascii="Times New Roman" w:hAnsi="Times New Roman"/>
          <w:i w:val="1"/>
          <w:color w:val="111111"/>
          <w:sz w:val="28"/>
        </w:rPr>
        <w:t>«жмурку»</w:t>
      </w:r>
      <w:r>
        <w:rPr>
          <w:rFonts w:ascii="Times New Roman" w:hAnsi="Times New Roman"/>
          <w:color w:val="111111"/>
          <w:sz w:val="28"/>
        </w:rPr>
        <w:t> и игрока, которого он будет ловить.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sz w:val="28"/>
        </w:rPr>
      </w:pPr>
    </w:p>
    <w:p>
      <w:pPr>
        <w:pStyle w:val="P2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Раз, два, три, четыре, пять,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собрались поиграть,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нам сорока подлетела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тебе водить велела.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i w:val="1"/>
          <w:color w:val="111111"/>
          <w:sz w:val="28"/>
        </w:rPr>
      </w:pP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i w:val="1"/>
          <w:color w:val="111111"/>
          <w:sz w:val="28"/>
        </w:rPr>
        <w:t>«Жмурке»</w:t>
      </w:r>
      <w:r>
        <w:rPr>
          <w:rFonts w:ascii="Times New Roman" w:hAnsi="Times New Roman"/>
          <w:color w:val="111111"/>
          <w:sz w:val="28"/>
        </w:rPr>
        <w:t xml:space="preserve"> завязываем  глаза, другому даём </w:t>
      </w:r>
      <w:r>
        <w:rPr>
          <w:rFonts w:ascii="Times New Roman" w:hAnsi="Times New Roman"/>
          <w:i w:val="1"/>
          <w:color w:val="111111"/>
          <w:sz w:val="28"/>
        </w:rPr>
        <w:t xml:space="preserve"> колокольчик</w:t>
      </w:r>
      <w:r>
        <w:rPr>
          <w:rFonts w:ascii="Times New Roman" w:hAnsi="Times New Roman"/>
          <w:color w:val="111111"/>
          <w:sz w:val="28"/>
        </w:rPr>
        <w:t>; Мы с вами ведём вокруг них хоровод и </w:t>
      </w:r>
      <w:r>
        <w:rPr>
          <w:rFonts w:ascii="Times New Roman" w:hAnsi="Times New Roman"/>
          <w:color w:val="111111"/>
          <w:sz w:val="28"/>
          <w:u w:val="single"/>
        </w:rPr>
        <w:t>говорим</w:t>
      </w:r>
      <w:r>
        <w:rPr>
          <w:rFonts w:ascii="Times New Roman" w:hAnsi="Times New Roman"/>
          <w:color w:val="111111"/>
          <w:sz w:val="28"/>
        </w:rPr>
        <w:t>: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Колокольцы, бубенцы,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Раззвонились удальцы.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Диги-диги-диги-дон,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Отгадай откуда звон?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sz w:val="28"/>
        </w:rPr>
      </w:pPr>
    </w:p>
    <w:p>
      <w:pPr>
        <w:pStyle w:val="P2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этих слов игрок с колокольчиком начинает звонить и ходить в круге, а </w:t>
      </w:r>
      <w:r>
        <w:rPr>
          <w:rFonts w:ascii="Times New Roman" w:hAnsi="Times New Roman"/>
          <w:i w:val="1"/>
          <w:sz w:val="28"/>
        </w:rPr>
        <w:t>«жмурка»</w:t>
      </w:r>
      <w:r>
        <w:rPr>
          <w:rFonts w:ascii="Times New Roman" w:hAnsi="Times New Roman"/>
          <w:sz w:val="28"/>
        </w:rPr>
        <w:t> старается его поймать.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только поймает выбирается новая пара.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 игры: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Дети, стоящие в круге не разъединяют руки.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Водящие не имеют права выбегать за пределы круга.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</w:t>
      </w:r>
      <w:r>
        <w:rPr>
          <w:rFonts w:ascii="Times New Roman" w:hAnsi="Times New Roman"/>
          <w:i w:val="1"/>
          <w:sz w:val="28"/>
        </w:rPr>
        <w:t>«Жмурке»</w:t>
      </w:r>
      <w:r>
        <w:rPr>
          <w:rFonts w:ascii="Times New Roman" w:hAnsi="Times New Roman"/>
          <w:sz w:val="28"/>
        </w:rPr>
        <w:t> достаточно дотронуться до убегающего, для того, чтобы считать его пойманным.</w:t>
      </w:r>
      <w:bookmarkStart w:id="0" w:name="_GoBack"/>
      <w:bookmarkEnd w:id="0"/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Воспитатель</w:t>
      </w:r>
      <w:r>
        <w:rPr>
          <w:rFonts w:ascii="Times New Roman" w:hAnsi="Times New Roman"/>
          <w:color w:val="111111"/>
          <w:sz w:val="28"/>
        </w:rPr>
        <w:t>: следующая у нас станция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Загадывание загадок.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загадывает загадки о русских народных играх: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Я не вижу ничего,</w:t>
        <w:br w:type="textWrapping"/>
        <w:t>Даже носа своего.</w:t>
        <w:br w:type="textWrapping"/>
        <w:t>На моём лице повязка,</w:t>
        <w:br w:type="textWrapping"/>
        <w:t>Есть такая вот игра,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Называется она… (Жмурки).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2. Ай, люли, ай люли,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Наши руки мы сплели.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Мы их подняли повыше,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Получилась красота!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 xml:space="preserve">Получились не  простые,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 xml:space="preserve">Золотые  ворота…. (Ручеек).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Я давно в траве сижу,</w:t>
        <w:br w:type="textWrapping"/>
        <w:t>Ни за что не выхожу.</w:t>
        <w:br w:type="textWrapping"/>
        <w:t>Пусть поищут, раз не лень,</w:t>
        <w:br w:type="textWrapping"/>
        <w:t>Хоть минуту, хоть весь день…(Прятки).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4. Нам прислали сто рублей.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 xml:space="preserve">Что хотите, то купите, 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Черный, белый не берите,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 xml:space="preserve">Да и нет - не говорите!  (Фанты).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</w:rPr>
        <w:t>5. Под вражеским обстрелом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Стоят солдаты смело.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 если их собьют.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Они опять встают. (Городки).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6. Гори, гори ясно,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Чтобы не погасло.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Стой подоле,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Гляди на поле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Глянь на небо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Птички летят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000000"/>
          <w:sz w:val="28"/>
          <w:shd w:val="clear" w:fill="FFFFFF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Колокольчики звенят… (Горелки)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Молодцы, ребята, хорошо отгадываете загадки. Ведь одна голова- это хорошо, а много лучше!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111111"/>
          <w:sz w:val="28"/>
        </w:rPr>
        <w:t>Пристегните ваши ремни. Мы отправляемся на следующую станцию.</w:t>
      </w:r>
      <w:r>
        <w:rPr>
          <w:rFonts w:ascii="Times New Roman" w:hAnsi="Times New Roman"/>
          <w:b w:val="1"/>
          <w:sz w:val="28"/>
        </w:rPr>
        <w:t xml:space="preserve"> 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b w:val="1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 xml:space="preserve"> станция «Мышеловка»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Материал: маски мышек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Надо выбрать мышей с помощью считалок.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Дети становятся в круг, взявшись за руки - это мышеловка. Один или двое детей - «мышки». Они вне круга. Дети, взявшись за руки и подняв их вверх, двигаются по кругу со словами:</w:t>
      </w:r>
    </w:p>
    <w:p>
      <w:pPr>
        <w:pStyle w:val="P2"/>
        <w:spacing w:lineRule="auto" w:line="36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Ах, как мыши надоели,</w:t>
      </w:r>
    </w:p>
    <w:p>
      <w:pPr>
        <w:pStyle w:val="P2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Все погрызли, всё поели!</w:t>
      </w:r>
    </w:p>
    <w:p>
      <w:pPr>
        <w:pStyle w:val="P2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Берегитесь же, плутовки,</w:t>
      </w:r>
    </w:p>
    <w:p>
      <w:pPr>
        <w:pStyle w:val="P2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Доберёмся мы до вас!</w:t>
      </w:r>
    </w:p>
    <w:p>
      <w:pPr>
        <w:pStyle w:val="P2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>Вот захлопнем мышеловку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поймаем сразу вас!</w:t>
      </w:r>
    </w:p>
    <w:p>
      <w:pPr>
        <w:pStyle w:val="P2"/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Во время произнесения текста "мыши" вбегают и выбегают из круга. С последним словом "мышеловка захлопывается" - дети опускают руки и садятся на корточки. Не успевшие выбежать из круга "мышки" считаются пойманными и встают в круг. Выбираются другие "мышки".</w:t>
      </w: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Русская народная подвижная игра для детей «Золотые Ворота»</w:t>
      </w:r>
      <w:r>
        <w:rPr>
          <w:rFonts w:ascii="Times New Roman" w:hAnsi="Times New Roman"/>
          <w:color w:val="111111"/>
          <w:sz w:val="28"/>
        </w:rPr>
        <w:t> может стать хитом любого фольклорного праздника! Для игры нужно хотя бы 7-8 участников, но если народу больше, то играть веселее! Принять участие в этой забаве могут детки от пяти лет.</w:t>
      </w: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Правила игры очень просты. Двое ведущих берутся за руки и строят «ворота» (поднимают сомкнутые руки вверх. Остальные берутся за руки и хоровод начинает двигаться, проходя под «воротами». Хоровод нельзя разрывать! Все хором произносят такие слова (сначала, пока ребята не разучили присказку, взрослый может говорить ее один):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«Золотые ворота, проходите, господа: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раз прощается,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Второй раз воспрещается,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на третий раз не пропустим вас!»</w:t>
      </w: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Когда звучит последняя фраза, «ворота закрываются» — водящие опускают руки и ловят, запирают тех участников хоровода, которые оказались внутри «ворот». Тех, кого поймали, тоже становятся «воротами». Когда «ворота» разрастутся до 4-х человек, можно разделить их и сделать двое ворот, а можно оставить и просто гигантские «ворота». Игра, обычно, идет до двух последних не пойманных игроков. Они становятся новыми воротами.</w:t>
      </w: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Игра малой подвижности</w:t>
      </w:r>
      <w:r>
        <w:rPr>
          <w:rFonts w:ascii="Times New Roman" w:hAnsi="Times New Roman"/>
          <w:b w:val="1"/>
          <w:color w:val="111111"/>
          <w:sz w:val="28"/>
        </w:rPr>
        <w:t> </w:t>
      </w:r>
      <w:r>
        <w:rPr>
          <w:rFonts w:ascii="Times New Roman" w:hAnsi="Times New Roman"/>
          <w:i w:val="1"/>
          <w:color w:val="111111"/>
          <w:sz w:val="28"/>
        </w:rPr>
        <w:t>«Дружба»</w:t>
      </w: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Дети</w:t>
      </w:r>
      <w:r>
        <w:rPr>
          <w:rFonts w:ascii="Times New Roman" w:hAnsi="Times New Roman"/>
          <w:b w:val="1"/>
          <w:color w:val="111111"/>
          <w:sz w:val="28"/>
        </w:rPr>
        <w:t xml:space="preserve"> </w:t>
      </w:r>
      <w:r>
        <w:rPr>
          <w:rFonts w:ascii="Times New Roman" w:hAnsi="Times New Roman"/>
          <w:color w:val="111111"/>
          <w:sz w:val="28"/>
        </w:rPr>
        <w:t>встают в круг, берутся за руки. По сигналу педагога начинают двигаться по кругу в правую сторону, произнося при </w:t>
      </w:r>
      <w:r>
        <w:rPr>
          <w:rFonts w:ascii="Times New Roman" w:hAnsi="Times New Roman"/>
          <w:color w:val="111111"/>
          <w:sz w:val="28"/>
          <w:u w:val="single"/>
        </w:rPr>
        <w:t>этом</w:t>
      </w:r>
      <w:r>
        <w:rPr>
          <w:rFonts w:ascii="Times New Roman" w:hAnsi="Times New Roman"/>
          <w:color w:val="111111"/>
          <w:sz w:val="28"/>
        </w:rPr>
        <w:t>:</w:t>
      </w:r>
    </w:p>
    <w:p>
      <w:pPr>
        <w:rPr>
          <w:rFonts w:ascii="Times New Roman" w:hAnsi="Times New Roman"/>
          <w:color w:val="111111"/>
          <w:sz w:val="28"/>
        </w:rPr>
      </w:pP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Мы идем по кругу</w:t>
      </w: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Найдем себе друга</w:t>
      </w: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Найдем себе друга</w:t>
      </w: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Найдем себе дружка</w:t>
      </w: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По окончании текста, дети останавливаются. Педагог </w:t>
      </w:r>
      <w:r>
        <w:rPr>
          <w:rFonts w:ascii="Times New Roman" w:hAnsi="Times New Roman"/>
          <w:color w:val="111111"/>
          <w:sz w:val="28"/>
          <w:u w:val="single"/>
        </w:rPr>
        <w:t>говорит</w:t>
      </w:r>
      <w:r>
        <w:rPr>
          <w:rFonts w:ascii="Times New Roman" w:hAnsi="Times New Roman"/>
          <w:color w:val="111111"/>
          <w:sz w:val="28"/>
        </w:rPr>
        <w:t>: Раз, два, три, друга себе найди! После этих слов дети должны найти себе друга, разделившись на пары. Игрок, которому пары не хватило, встаёт в центр круга. Включается музыка. Звучит русская народная песня</w:t>
      </w:r>
      <w:r>
        <w:rPr>
          <w:rFonts w:ascii="Times New Roman" w:hAnsi="Times New Roman"/>
          <w:b w:val="1"/>
          <w:color w:val="111111"/>
          <w:sz w:val="28"/>
        </w:rPr>
        <w:t> </w:t>
      </w:r>
      <w:r>
        <w:rPr>
          <w:rFonts w:ascii="Times New Roman" w:hAnsi="Times New Roman"/>
          <w:color w:val="111111"/>
          <w:sz w:val="28"/>
        </w:rPr>
        <w:t>«Ах вы сени мои сени, под которую игрок выполняет любые танцевальные движения, остальные хлопают в ладоши.</w:t>
      </w: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При последнем повторении игры педагог </w:t>
      </w:r>
      <w:r>
        <w:rPr>
          <w:rFonts w:ascii="Times New Roman" w:hAnsi="Times New Roman"/>
          <w:color w:val="111111"/>
          <w:sz w:val="28"/>
          <w:u w:val="single"/>
        </w:rPr>
        <w:t>произносит</w:t>
      </w:r>
      <w:r>
        <w:rPr>
          <w:rFonts w:ascii="Times New Roman" w:hAnsi="Times New Roman"/>
          <w:color w:val="111111"/>
          <w:sz w:val="28"/>
        </w:rPr>
        <w:t>: Никому нельзя скучать, все мы будем танцевать. В этом случае танцевальные движения выполняют дети всей группы.</w:t>
      </w:r>
    </w:p>
    <w:p>
      <w:pPr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Воспитатель: Хорошо поиграли, все подружились. Мы ведь дружные ребята.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</w:t>
      </w:r>
      <w:r>
        <w:rPr>
          <w:rFonts w:ascii="Times New Roman" w:hAnsi="Times New Roman"/>
          <w:sz w:val="28"/>
        </w:rPr>
        <w:t>: Вот и подошло к концу наше увлекательное путешествие. Мы с вами много интересного узнали о наших предках. Они очень много трудились, но также умели интересно проводить время.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Когда-нибудь вы тоже станете взрослыми и научите своих детей играть в русские народные игры, как это делаем мы – ваши воспитатели и ваши родители.</w:t>
      </w:r>
    </w:p>
    <w:p>
      <w:pPr>
        <w:rPr>
          <w:rFonts w:ascii="Times New Roman" w:hAnsi="Times New Roman"/>
          <w:color w:val="111111"/>
          <w:sz w:val="28"/>
        </w:rPr>
      </w:pPr>
    </w:p>
    <w:p>
      <w:pPr>
        <w:rPr>
          <w:rFonts w:ascii="Times New Roman" w:hAnsi="Times New Roman"/>
          <w:color w:val="111111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color w:val="111111"/>
          <w:sz w:val="28"/>
          <w:u w:val="single"/>
        </w:rPr>
      </w:pPr>
    </w:p>
    <w:p>
      <w:pPr>
        <w:rPr>
          <w:rFonts w:ascii="Times New Roman" w:hAnsi="Times New Roman"/>
          <w:sz w:val="28"/>
        </w:rPr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65E72EA5"/>
    <w:multiLevelType w:val="hybridMultilevel"/>
    <w:lvl w:ilvl="0" w:tplc="23C0F600">
      <w:start w:val="2"/>
      <w:numFmt w:val="decimal"/>
      <w:suff w:val="tab"/>
      <w:lvlText w:val="%1."/>
      <w:lvlJc w:val="left"/>
      <w:pPr>
        <w:ind w:hanging="360" w:left="108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6C4F6CA8"/>
    <w:multiLevelType w:val="hybridMultilevel"/>
    <w:lvl w:ilvl="0" w:tplc="23C0F600">
      <w:start w:val="2"/>
      <w:numFmt w:val="decimal"/>
      <w:suff w:val="tab"/>
      <w:lvlText w:val="%1."/>
      <w:lvlJc w:val="left"/>
      <w:pPr>
        <w:ind w:hanging="360" w:left="108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semiHidden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