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590A" w14:textId="59ACBAA3" w:rsidR="00A76F0E" w:rsidRDefault="00A76F0E" w:rsidP="00D11D5D">
      <w:pPr>
        <w:shd w:val="clear" w:color="auto" w:fill="FFFF99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color w:val="DB643C"/>
          <w:sz w:val="16"/>
          <w:szCs w:val="16"/>
          <w:lang w:eastAsia="ru-RU"/>
        </w:rPr>
      </w:pPr>
      <w:r w:rsidRPr="00A76F0E">
        <w:rPr>
          <w:rFonts w:ascii="Comic Sans MS" w:eastAsia="Times New Roman" w:hAnsi="Comic Sans MS" w:cs="Times New Roman"/>
          <w:color w:val="DB643C"/>
          <w:sz w:val="36"/>
          <w:szCs w:val="36"/>
          <w:lang w:eastAsia="ru-RU"/>
        </w:rPr>
        <w:t>Начинаем готовиться к школе. Рекомендации</w:t>
      </w:r>
    </w:p>
    <w:p w14:paraId="5280EB8F" w14:textId="77777777" w:rsidR="0095608A" w:rsidRPr="0095608A" w:rsidRDefault="0095608A" w:rsidP="00D11D5D">
      <w:pPr>
        <w:shd w:val="clear" w:color="auto" w:fill="FFFF99"/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color w:val="DB643C"/>
          <w:sz w:val="16"/>
          <w:szCs w:val="16"/>
          <w:lang w:eastAsia="ru-RU"/>
        </w:rPr>
      </w:pPr>
    </w:p>
    <w:p w14:paraId="5AA079DC" w14:textId="17556AC7" w:rsidR="0095608A" w:rsidRDefault="0095608A" w:rsidP="00D11D5D">
      <w:pPr>
        <w:shd w:val="clear" w:color="auto" w:fill="FFFF99"/>
        <w:spacing w:after="0" w:line="240" w:lineRule="auto"/>
        <w:jc w:val="center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5C79E723" wp14:editId="546CCBCB">
            <wp:extent cx="3762375" cy="334433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7" cy="34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E01D9" w14:textId="77777777" w:rsidR="00D11D5D" w:rsidRPr="00A76F0E" w:rsidRDefault="00D11D5D" w:rsidP="00D11D5D">
      <w:pPr>
        <w:shd w:val="clear" w:color="auto" w:fill="FFFF99"/>
        <w:spacing w:after="0" w:line="240" w:lineRule="auto"/>
        <w:jc w:val="center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bookmarkStart w:id="0" w:name="_GoBack"/>
      <w:bookmarkEnd w:id="0"/>
    </w:p>
    <w:p w14:paraId="6B6D2C4E" w14:textId="77777777" w:rsidR="005972C4" w:rsidRDefault="00A76F0E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5972C4">
        <w:rPr>
          <w:rFonts w:ascii="Helvetica" w:eastAsia="Times New Roman" w:hAnsi="Helvetica" w:cs="Helvetica"/>
          <w:color w:val="287AB5"/>
          <w:sz w:val="21"/>
          <w:szCs w:val="21"/>
          <w:shd w:val="clear" w:color="auto" w:fill="FFFF99"/>
          <w:lang w:eastAsia="ru-RU"/>
        </w:rPr>
        <w:t xml:space="preserve">Верьте в ребенка. Только ваша вера способна вселить в него уверенность, </w:t>
      </w:r>
      <w:r w:rsidR="00DB7D3F" w:rsidRPr="005972C4">
        <w:rPr>
          <w:rFonts w:ascii="Helvetica" w:eastAsia="Times New Roman" w:hAnsi="Helvetica" w:cs="Helvetica"/>
          <w:color w:val="287AB5"/>
          <w:sz w:val="21"/>
          <w:szCs w:val="21"/>
          <w:shd w:val="clear" w:color="auto" w:fill="FFFF99"/>
          <w:lang w:eastAsia="ru-RU"/>
        </w:rPr>
        <w:t>поверить в</w:t>
      </w:r>
      <w:r w:rsidRPr="005972C4">
        <w:rPr>
          <w:rFonts w:ascii="Helvetica" w:eastAsia="Times New Roman" w:hAnsi="Helvetica" w:cs="Helvetica"/>
          <w:color w:val="287AB5"/>
          <w:sz w:val="21"/>
          <w:szCs w:val="21"/>
          <w:shd w:val="clear" w:color="auto" w:fill="FFFF99"/>
          <w:lang w:eastAsia="ru-RU"/>
        </w:rPr>
        <w:t xml:space="preserve"> собственные</w:t>
      </w: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силы и возможности. Не оскорбляйте ребенка недоверием.</w:t>
      </w:r>
      <w:r w:rsidR="00DB7D3F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</w:t>
      </w:r>
    </w:p>
    <w:p w14:paraId="43F40144" w14:textId="75C39662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Замечайте даже самые маленькие достижения своего ребенка и хвалите его за это, но постепенно переходите к похвале только за готовый результат.</w:t>
      </w:r>
    </w:p>
    <w:p w14:paraId="02E15471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Оценивайте не личность ребенка, а его поступки.</w:t>
      </w:r>
    </w:p>
    <w:p w14:paraId="19711226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Хвалите ребенка за конкретный поступок, действие.</w:t>
      </w:r>
    </w:p>
    <w:p w14:paraId="21D1FDE5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Не принуждайте ребенка к какой-либо деятельности, это вызывает отвращение к ней. Лучше превратите обычное занятие в увлекательную игру.</w:t>
      </w:r>
    </w:p>
    <w:p w14:paraId="10060C9E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Вдохновляйте ребенка на новые достижения.</w:t>
      </w:r>
    </w:p>
    <w:p w14:paraId="531EB561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Проявляйте искренний интерес ко всем делам ребенка в детском саду, школе и активно участвуйте во всех совместных творческих заданиях.</w:t>
      </w:r>
    </w:p>
    <w:p w14:paraId="5C213BFA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Поощряйте любознательность ребенка. Отвечайте на возникающие у него вопросы. Этим вы поддержите желание, потребность ребенка в получении новых знаний.</w:t>
      </w:r>
    </w:p>
    <w:p w14:paraId="0206DBB0" w14:textId="29CBD962" w:rsidR="00D11D5D" w:rsidRDefault="00D11D5D" w:rsidP="00DB7D3F">
      <w:pPr>
        <w:numPr>
          <w:ilvl w:val="0"/>
          <w:numId w:val="1"/>
        </w:numPr>
        <w:shd w:val="clear" w:color="auto" w:fill="FFFF99"/>
        <w:spacing w:after="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Готовые исчерпывающие ответы чередуйте с вопросами в адрес ребенка: «А ты как думаешь?», «Как ты это узнал?». Пусть ребенок сам дойдет до истины. Дайте ребенку возможность вдуматься. Однако, ставя ребенка перед необходимостью самостоятельно мыслить, важно учитывать имеющийся у ребенка опыт и знания.</w:t>
      </w:r>
    </w:p>
    <w:p w14:paraId="0C5F46D7" w14:textId="77777777" w:rsidR="00DB7D3F" w:rsidRPr="00A76F0E" w:rsidRDefault="00DB7D3F" w:rsidP="00DB7D3F">
      <w:pPr>
        <w:shd w:val="clear" w:color="auto" w:fill="FFFF99"/>
        <w:spacing w:after="0" w:line="240" w:lineRule="auto"/>
        <w:ind w:left="24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</w:p>
    <w:p w14:paraId="446A551A" w14:textId="4F27B378" w:rsidR="00DB7D3F" w:rsidRPr="00DB7D3F" w:rsidRDefault="00D11D5D" w:rsidP="00074E44">
      <w:pPr>
        <w:numPr>
          <w:ilvl w:val="0"/>
          <w:numId w:val="1"/>
        </w:numPr>
        <w:shd w:val="clear" w:color="auto" w:fill="FFFF99"/>
        <w:spacing w:after="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DB7D3F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Развивайте наблюдательность ребенка, помогайте ему совершать «открытия», сравнивать, делать выводы на основе увиденного</w:t>
      </w:r>
      <w:r w:rsidR="00DB7D3F" w:rsidRPr="00DB7D3F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.</w:t>
      </w:r>
    </w:p>
    <w:p w14:paraId="76520A84" w14:textId="77777777" w:rsidR="00DB7D3F" w:rsidRPr="00A76F0E" w:rsidRDefault="00DB7D3F" w:rsidP="00DB7D3F">
      <w:pPr>
        <w:shd w:val="clear" w:color="auto" w:fill="FFFF99"/>
        <w:spacing w:after="0" w:line="240" w:lineRule="auto"/>
        <w:ind w:left="24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</w:p>
    <w:p w14:paraId="4FCAEDD3" w14:textId="56A9E483" w:rsidR="00DB7D3F" w:rsidRPr="00DB7D3F" w:rsidRDefault="00D11D5D" w:rsidP="00DB7D3F">
      <w:pPr>
        <w:numPr>
          <w:ilvl w:val="0"/>
          <w:numId w:val="1"/>
        </w:numPr>
        <w:shd w:val="clear" w:color="auto" w:fill="FFFF99"/>
        <w:spacing w:after="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Помогайте ребенку планировать свою деятельность, вспоминать </w:t>
      </w:r>
      <w:r w:rsidR="00DB7D3F"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последовательность событий,</w:t>
      </w: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 произошедших за день. Это поможет стать ему более организованным</w:t>
      </w:r>
      <w:r w:rsidR="00DB7D3F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.</w:t>
      </w:r>
    </w:p>
    <w:p w14:paraId="6BE1C838" w14:textId="77777777" w:rsidR="00DB7D3F" w:rsidRPr="00A76F0E" w:rsidRDefault="00DB7D3F" w:rsidP="00DB7D3F">
      <w:pPr>
        <w:shd w:val="clear" w:color="auto" w:fill="FFFF99"/>
        <w:spacing w:after="0" w:line="240" w:lineRule="auto"/>
        <w:ind w:left="24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</w:p>
    <w:p w14:paraId="3FE4EE39" w14:textId="03A64D1F" w:rsidR="00DB7D3F" w:rsidRPr="00DB7D3F" w:rsidRDefault="00D11D5D" w:rsidP="00DB7D3F">
      <w:pPr>
        <w:numPr>
          <w:ilvl w:val="0"/>
          <w:numId w:val="1"/>
        </w:numPr>
        <w:shd w:val="clear" w:color="auto" w:fill="FFFF99"/>
        <w:spacing w:after="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Фантазируйте, придумывайте рассказы, сказки вместе с ребенком. Вовлекайте ребенка в игру с сюжетом, играйте в школу.</w:t>
      </w:r>
    </w:p>
    <w:p w14:paraId="5C122A12" w14:textId="77777777" w:rsidR="00DB7D3F" w:rsidRPr="00A76F0E" w:rsidRDefault="00DB7D3F" w:rsidP="00DB7D3F">
      <w:pPr>
        <w:shd w:val="clear" w:color="auto" w:fill="FFFF99"/>
        <w:spacing w:after="0" w:line="240" w:lineRule="auto"/>
        <w:ind w:left="24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</w:p>
    <w:p w14:paraId="5300E2F9" w14:textId="56498C2B" w:rsidR="00D11D5D" w:rsidRDefault="00D11D5D" w:rsidP="00DB7D3F">
      <w:pPr>
        <w:numPr>
          <w:ilvl w:val="0"/>
          <w:numId w:val="1"/>
        </w:numPr>
        <w:shd w:val="clear" w:color="auto" w:fill="FFFF99"/>
        <w:spacing w:after="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 xml:space="preserve">Не перегружайте ребенка новой информацией, не пытайтесь сделать из него «начитанного всезнайку». Лучше повторите с ним известный ему рассказ или сказку, пройденный материал. Дети с удовольствием </w:t>
      </w: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lastRenderedPageBreak/>
        <w:t>возвращаются к пройденным произведениям, узнавая их как старых знакомых, стараются подсказать рассказчику, что будет дальше. Так они лучше усваивают и закрепляют имеющиеся знания</w:t>
      </w:r>
      <w:r w:rsidR="00DB7D3F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.</w:t>
      </w:r>
    </w:p>
    <w:p w14:paraId="5E9333BF" w14:textId="77777777" w:rsidR="005972C4" w:rsidRDefault="005972C4" w:rsidP="005972C4">
      <w:pPr>
        <w:shd w:val="clear" w:color="auto" w:fill="FFFF99"/>
        <w:spacing w:after="0" w:line="240" w:lineRule="auto"/>
        <w:ind w:left="24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</w:p>
    <w:p w14:paraId="64103BE7" w14:textId="77777777" w:rsidR="00D11D5D" w:rsidRPr="00A76F0E" w:rsidRDefault="00D11D5D" w:rsidP="00DB7D3F">
      <w:pPr>
        <w:numPr>
          <w:ilvl w:val="0"/>
          <w:numId w:val="1"/>
        </w:numPr>
        <w:shd w:val="clear" w:color="auto" w:fill="FFFF99"/>
        <w:spacing w:after="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Предлагайте ребенку новые способы взаимодействия с привычными материалами: рисование на бумаге губкой, рисование по ткани, пальчиковыми красками, лепка из глины, теста, аппликации из скорлупы, крупы и т.д.</w:t>
      </w:r>
    </w:p>
    <w:p w14:paraId="5DD6F7C4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Играйте с ребенком в игры, в которых необходимо следовать по инструкции, действовать по образцу: лабиринты, мозаика, пазлы, срисовывание, рисование по стрелочкам и т. д.</w:t>
      </w:r>
    </w:p>
    <w:p w14:paraId="1AEBF4CB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Приучайте ребенка доводить любую работу до конца, не бросая на полпути.</w:t>
      </w:r>
    </w:p>
    <w:p w14:paraId="691ADA5F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Предоставляйте ребенку возможность устанавливать новые контакты, общаться с новыми людьми (в поликлинике, на детской площадке, в магазине).</w:t>
      </w:r>
    </w:p>
    <w:p w14:paraId="46386B6B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Приучайте ребенка к нахождению в шумных местах среди большого количества людей. Посещайте большие увеселительные мероприятия, торговые центры.</w:t>
      </w:r>
    </w:p>
    <w:p w14:paraId="7D7DB9D7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Учите ребенка правильно воспринимать критику, негативные оценки его работы, труда. Объясняйте, что оценивают не его лично, а поступок, который он совершил.</w:t>
      </w:r>
    </w:p>
    <w:p w14:paraId="5B4F625E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Просите ребенка выражать свои желания словами. Создавайте ситуации, когда ребенку необходимо попросить незнакомого взрослого или ребенка о помощи.</w:t>
      </w:r>
    </w:p>
    <w:p w14:paraId="0F7D9455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Приучайте ребенка спокойно реагировать на возникающие неудачи, объясняя это тем, что это тоже опыт и в следующий раз у него все получится. Необходимо учить ребенка правильно реагировать и на успех других людей.</w:t>
      </w:r>
    </w:p>
    <w:p w14:paraId="5FB02EBC" w14:textId="77777777" w:rsidR="00D11D5D" w:rsidRPr="00A76F0E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Старайтесь, чтобы ребенок привыкал работать самостоятельно, не требовал постоянного внимания и поощрения со стороны взрослого. Постепенно переставайте хвалить ребенка за каждый шаг в работе – хвалите за готовый результат.</w:t>
      </w:r>
    </w:p>
    <w:p w14:paraId="04FDC26F" w14:textId="05DEFA5B" w:rsidR="00D11D5D" w:rsidRDefault="00D11D5D" w:rsidP="00D11D5D">
      <w:pPr>
        <w:numPr>
          <w:ilvl w:val="0"/>
          <w:numId w:val="1"/>
        </w:numPr>
        <w:shd w:val="clear" w:color="auto" w:fill="FFFF99"/>
        <w:spacing w:before="240" w:after="240" w:line="240" w:lineRule="auto"/>
        <w:ind w:left="600"/>
        <w:jc w:val="both"/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</w:pPr>
      <w:r w:rsidRPr="00A76F0E">
        <w:rPr>
          <w:rFonts w:ascii="Helvetica" w:eastAsia="Times New Roman" w:hAnsi="Helvetica" w:cs="Helvetica"/>
          <w:color w:val="287AB5"/>
          <w:sz w:val="21"/>
          <w:szCs w:val="21"/>
          <w:lang w:eastAsia="ru-RU"/>
        </w:rPr>
        <w:t>Приучайте ребенка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Постепенно он привыкнет к тому, что визжать и носиться можно в определенное, "шумное" время. Тогда будет способен и в школе дождаться перемены.</w:t>
      </w:r>
    </w:p>
    <w:sectPr w:rsidR="00D11D5D" w:rsidSect="00DB7D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011DA"/>
    <w:multiLevelType w:val="multilevel"/>
    <w:tmpl w:val="F294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E"/>
    <w:rsid w:val="001A4E31"/>
    <w:rsid w:val="005972C4"/>
    <w:rsid w:val="0080125E"/>
    <w:rsid w:val="0095608A"/>
    <w:rsid w:val="00A76F0E"/>
    <w:rsid w:val="00D11D5D"/>
    <w:rsid w:val="00D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1A55"/>
  <w15:chartTrackingRefBased/>
  <w15:docId w15:val="{0F9BC2CC-9B9E-4077-AACA-F1540279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2021-12-21T09:25:00Z</dcterms:created>
  <dcterms:modified xsi:type="dcterms:W3CDTF">2023-01-19T07:39:00Z</dcterms:modified>
</cp:coreProperties>
</file>